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2F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卧龙区政务服务中心党总支</w:t>
      </w:r>
    </w:p>
    <w:p w14:paraId="6CBEFCF0">
      <w:pPr>
        <w:kinsoku/>
        <w:autoSpaceDE/>
        <w:autoSpaceDN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关于巡察整改进展情况的通报</w:t>
      </w:r>
    </w:p>
    <w:p w14:paraId="15E45DAE">
      <w:pPr>
        <w:kinsoku/>
        <w:autoSpaceDE/>
        <w:autoSpaceDN/>
        <w:snapToGrid/>
        <w:spacing w:line="55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p w14:paraId="1A11F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区委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统一部署，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区委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巡察组对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卧龙区政务服务中心党总支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开展了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巡察整改“回头看”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日，巡察组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卧龙区政务服务中心党总支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反馈了巡察意见。根据《中国共产党巡视工作条例》等有关规定，现将巡察整改进展情况予以公布。</w:t>
      </w:r>
    </w:p>
    <w:p w14:paraId="2D233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一、组织巡察整改工作情况</w:t>
      </w:r>
    </w:p>
    <w:p w14:paraId="7780B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委第一巡察组反馈意见后，区政务服务中心党总支高度重视，坚决扛起巡察整改主体责任，把抓好整改作为一项严肃的政治任务。党总支书记切实履行第一责任人职责，第一时间主持召开专题会议，传达学习反馈意见，深刻剖析问题根源，研究部署整改工作。成立了由党总支书记同志任组长、其他班子成员任副组长、各股室负责人为成员的巡察整改工作领导小组，下设办公室，统筹推进整改落实。研究制定了《卧龙区政务服务中心党总支关于区委巡察反馈意见的整改落实方案》及整改台账，将反馈问题细化分解为35项具体整改任务，逐项明确整改措施、责任领导、责任股室、责任人和完成时限，形成了压力层层传导、责任环环相扣的整改工作格局。集中整改期间，领导小组定期召开推进会，听取整改进展，协调解决难点堵点问题，确保整改工作有力有序有效推进。截至2026年4月27日，巡察反馈的35个具体问题，已完成整改35个；制定的99条整改措施，已完成99条。通过巡察整改，共开展了作风纪律专项整治1项专项治理，修订完善制度6项。</w:t>
      </w:r>
    </w:p>
    <w:p w14:paraId="0F417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二、整改任务落实情况</w:t>
      </w:r>
    </w:p>
    <w:p w14:paraId="7732B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（一）整改中存在的主要问题方面</w:t>
      </w:r>
    </w:p>
    <w:p w14:paraId="1C65B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1.主动作为不够。</w:t>
      </w:r>
    </w:p>
    <w:p w14:paraId="75E76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突出政治引领，从思想根子抓起。于2026年1月29日召开巡察整改专题民主生活会，班子成员深入学习巡视巡察工作重要论述，党总支书记带头认领“重本级轻基层”问题，深刻剖析惯性思维根源，班子成员分别结合工作实际，自查自纠，开展批评与自我批评，真正做到了红脸出汗。二是坚持顶格推进，把责任链条拧紧。于2026年1月19日成立由党总支书记吴永胜任组长的巡察整改工作领导小组，制定整改方案和台账，已召开整改推进会4次。三是开门抓整改，让群众有感有得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在区政务服务大厅统一设置“巡察整改群众意见箱”，建立“收件即转、限时办理、办结回访”专项台账，形成闭环管理。整改以来累计收到群众反映问题3件，均做到当日交办、3日内办结。四是对19个乡级服务大厅开展多轮全覆盖检查，重点核查事项进驻率、办事指南规范性等内容，检查发现问题当场反馈并限期整改到位，基层便民服务中心标准化建设水平得到显著提升。2025年12月至今，19个乡级便民服务中心政务服务办件量共计66720件。五是2025年12月6日组织开展全区乡级政务服务业务培训会，覆盖全区19个乡级政务服务大厅主任及业务骨干，围绕178项下沉事项的办理流程、常见问题及系统操作等内容进行专题培训，参训人数72人。通过案例分析与现场问答，工作人员对高频政务事项的受理条件、材料审核及系统操作更加熟练，窗口人员处理疑难件、复杂件的判断力增强，持续提升政务服务标准化、规范化、便利化水平。</w:t>
      </w:r>
    </w:p>
    <w:p w14:paraId="44E0F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整改完成情况：整改已完成。</w:t>
      </w:r>
    </w:p>
    <w:p w14:paraId="794E3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2.安排部署不到位。</w:t>
      </w:r>
    </w:p>
    <w:p w14:paraId="60573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破除“阶段性”思维，推动整改与业务一体融合。从“就整改抓整改”转变为“以整改促业务”，将巡察整改纳入“三重一大”决策事项和年度重点攻坚任务，做到同谋划、同调度、同问效。2026年1月以来，先后在4次班子会上逐一听取班子成员牵头任务推进情况，明确分管副职牵头推进，在3次全体干部会和4次党总支会上，将整改通报作为固定议题，各责任人现场晾晒进度，有效防止了整改和业务“两张皮”。二是起底清理“回头看”，构建持续跟踪机制。针对巡察督导反馈“集中整改期后未再研究部署、未起底清理”的问题，建立了整改工作定期研究机制，明确集中整改期后每半年至少进行1次整改专题研究。在集中整改期临近结束时，党总支对所有整改问题进行复核，发现个别问题存在整改资料不全的问题，当即责成责任科室补充完善，形成“部署—落实—评估—提升”的工作闭环。三是严把程序质量，高质量开好专题民主生活会。2026年1月29日召开巡察整改专题民主生活会，会前周密制定方案并报请督导组审核，主动邀请督导组到场监督，党总支书记带头认领责任，班子成员真点问题、点真问题，真正把民主生活会开成了整改推进会，达到了统一思想、凝聚合力的预期效果。</w:t>
      </w:r>
      <w:bookmarkStart w:id="0" w:name="_GoBack"/>
      <w:bookmarkEnd w:id="0"/>
    </w:p>
    <w:p w14:paraId="02105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29B9B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3.整改措施避实就虚。</w:t>
      </w:r>
    </w:p>
    <w:p w14:paraId="00636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严把措施审核关，坚决向“虚化泛化”开刀。党总支明确“整改措施必须可执行、可量化、可追责”，对原整改方案逐条过筛，由责任科室提出、分管领导复核、党总支集体终审。整改方案经2轮修改、党总支1月20日专题会议审议通过后，以红头文件印发，班子成员逐一签领任务清单，杜绝了“纸上整改”的空间。二是逐项深挖病灶，让财务问题整改见人见事见底。对超范围超标准报销、违反财务审签规定等6个财务问题，逐笔调取原始凭证、询问经办人、核对审签流程。针对不同情形，形成“一事一策”整改报告6份，逐份载明问题事实、违规环节、处置结果。同时将调查情况在全体干部会上通报，以案促改，使财务纪律真正成为带电的“高压线”。三是扎紧制度篱笆，从源头堵住审签漏洞。修订《财务管理制度》不再满足于一般性规定，而是紧盯薄弱环节靶向施治，强化审签环节实质性审核，明确审批权限和流程，从机制上杜绝了“一支笔乱签”等隐患。</w:t>
      </w:r>
    </w:p>
    <w:p w14:paraId="783B9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37CE7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4.主体责任履行不到位。</w:t>
      </w:r>
    </w:p>
    <w:p w14:paraId="19957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清单定责，扛起“第一责任”。系统梳理巡察反馈的35项问题，按照“最难啃的骨头书记领、最重的担子书记挑”原则，制定主体责任清单，逐项明确责任人、时间表和验收标准。作为“第一责任人”，总支部书记亲自牵头承担并完成整改任务11项，同时牵头抓好重点难点问题整改，其他班子成员按照工作分工承担具体整改任务，所有问题均实行清单管理，逐项销号。二是成立重点难点问题专项攻坚组，由总支部书记吴永胜同志牵头，召开调度会3次，确保全部整改到位，相关整改任务纳入本年度述职评议内容，推动难点问题从“改一阵”变为“管长远”。三是举一反三，党总支举一反三，制定《卧龙区政务服务中心巡察整改工作交接制度》，党总支书记带头表态“从我做起，今后不论人员如何变动，整改责任绝不悬空”，把制度纳入内部管理规范。目前，该制度已作为单位人事交接的必经程序固化下来，为整改工作持续推进提供了机制保障。</w:t>
      </w:r>
    </w:p>
    <w:p w14:paraId="5FA55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1BE36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5.“一岗双责”落实不力。</w:t>
      </w:r>
    </w:p>
    <w:p w14:paraId="29836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整改情况：一是制定《卧龙区政务服务中心巡察整改工作交接制度》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确保区政务服务中心巡察整改工作的连续性、严肃性和实效性，防止因领导干部变动出现整改责任缺位、工作断档、问题反弹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。二是在班子会、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推进会上组织班子成员听取分管领域整改情况汇报，并在党总支会议上汇报各个阶段问题整改情况，共同研究后续工作计划。三是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在2025年度考核述职中，每位班子成员均在报告中设立专节，如实报告分管领域整改接力情况和实际成效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99AF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48572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6.压力传导弱化。</w:t>
      </w:r>
    </w:p>
    <w:p w14:paraId="4182A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清单定责到人到岗，将35项巡察反馈问题逐项拆解，依据科室职能精准匹配，形成涵盖办公室、政务服务股、效能评价股、技术服务股等6个科室、99项具体子任务的“科室层级整改任务清单”，逐一列明任务名称、整改措施、完成标准和时限要求，由分管领导逐项审核、股室负责人签字认领。二是建立科室负责人月度整改述职机制，集中整改期内每月向党总支作专题汇报，改变过去“交纸质材料了事”的做法，实行“口头述职+现场质询+领导点评”三步汇报法。4次汇报会上，科室负责人逐一登台，对照任务清单逐条报告进展、展示佐证、说明未完成原因。三是对整改任务落实情况进行常态化抽查，整改专班采取“不打招呼、直插科室”方式，已开展一轮整改任务落实情况专项抽查，覆盖6个科室、35项重点任务，推动整改压力直达末梢，切实解决“上热中温下冷”的顽疾。</w:t>
      </w:r>
    </w:p>
    <w:p w14:paraId="6C612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1CA81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7.整改落实避重就轻。</w:t>
      </w:r>
    </w:p>
    <w:p w14:paraId="25E44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一是已经完成对违规使用工会经费、发放补助不规范问题的专项清查，已追缴违规资金1.3027万元。二是根据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调查结果对相关责任人进行提醒谈话，并在全体人员会议上通报情况。三是举一反三，深挖问题根源、全⾯⾃查⾃纠、健全经费使⽤和补助发放管理制度，做实以案促改、常态⻓效监管。</w:t>
      </w:r>
    </w:p>
    <w:p w14:paraId="7FA01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65985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8.长效治理未落地。</w:t>
      </w:r>
    </w:p>
    <w:p w14:paraId="18797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重新设计问题处置流程，建立“发现—交办—整改—核验—销号”五步常态化闭环机制，对每一起问题的来源、责任窗口、整改措施、完成时限、核验结果全程留痕、逐条编号、办结销号。2025年12月—2026年4月份暂未发现相关问题，窗口日常管理“早发现、快处置、防升级”的预防效应初步显现。二是坚持每月开展一次“回头看”检查，已开展检查4次，重点核查已整改问题的巩固情况，评估结果均报分管领导，整改措施持续有效，未见问题反弹。三是联合机关纪委组建专项检查小组，机关纪委窗口值班人员固定编入检查组，与中心督查人员混合编组、同步作业，重点纠治上班时间看手机、串岗闲聊、服务态度生硬等顽疾。联合检查运行以来，累计开展12次，形成齐抓共管、层层监督的长效机制和闭环局面。</w:t>
      </w:r>
    </w:p>
    <w:p w14:paraId="641AE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77341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9.问题边改边犯。</w:t>
      </w:r>
    </w:p>
    <w:p w14:paraId="11FBC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组织专门力量对巡察组指出的履行意识形态工作责任制不到位、服务企业不贴心、“三会一课”落实不到位等10个反弹问题，逐一追溯复发源头，查阅整改档案，落实整改措施，已形成“回头看”报告。二是把“回头看”变成“长效防”，建立整改成效定期复查机制，明确每半年由整改专班牵头，对各科室已销号问题开展全覆盖核验。2026年3月完成首次复查，防止“检查一阵风、过后又反弹”。三是已统筹制定《卧龙区政务大厅业务能力提升培训计划表》，明确了培训部门及时间节点。按照培训计划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相关入驻部门已组织开展专题培训20余次，主要围绕进驻事项办理流程、系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统操作规范等举措，有效夯实了窗口服务的能力基础。</w:t>
      </w:r>
    </w:p>
    <w:p w14:paraId="340E7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3353B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10.理论武装仍抓得不深不实。</w:t>
      </w:r>
    </w:p>
    <w:p w14:paraId="680C0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从会前、会中、会后三个环节全面重塑学习流程。会前，提前2天将学习篇目发至每位班子成员，带着问题自学、准备发言提纲，会中，由党总支书记或指定1名班子成员原文领学重点段落，随后班子成员结合分管工作作主旨发言，其他成员补充交流杜绝“念完标题就散会”。整改以来，已按新规范开展“第一议题”学习5次，班子成员累计交流发言10人次，先后围绕“习近平总书记关于优化营商环境的重要论述”“深化政务服务改革的实践要求”等专题，结合窗口服务、岗位实际等具体工作谈认识、找差距、提对策。二是2026年3月启动第一季度“第一议题”学习情况专项检查，由整改专班牵头，查学习记录是否完整详实，查发言提纲是否提前准备，查研讨内容是否触及思想、结合实际，今后将常态化开展检查，推动“第一议题”从“学了”向“学懂”“会用”转变。三是围绕“高效办成一件事”主题，已开展专题研讨1次，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成工作举措3项。</w:t>
      </w:r>
    </w:p>
    <w:p w14:paraId="779B4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34105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11.窗口人员综合素质提升仍存在不足。</w:t>
      </w:r>
    </w:p>
    <w:p w14:paraId="70131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目前已完成1次大厅新入驻人员工作纪律及作风建设专题培训会，后续培训按计划推进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二是在一楼大厅设置“有诉即办”窗口、意见箱和投诉电话，截至2026年4月，暂未收到群众投诉。三是在巡查过程中发现的问题已当场进行纠正提醒，与2025年12月份对比，窗口工作人员违纪次数，明显下降。四是已统筹制定《卧龙区政务大厅“高效办成一件事”能力提升培训计划表》，并按照计划组织相关人员到大厅各窗口开展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践学习，已开展实践学习19次，覆盖了全部“高效办成一件事”牵头部门，培训内容涵盖政策文件、事项受理、系统操作等模块，有效提升了窗口人员对“高效办成一件事”改革政策的理解和业务办理能力。五是已统筹制定《卧龙区政务大厅业务能力提升培训计划表》，明确了培训部门及时间节点。按照培训计划，相关入驻部门已组织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专题培训20余次，主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要围绕进驻事项办理流程、系统操作规范等举措，有效夯实了窗口服务的能力基础。六是围绕46项“高效办成一件事”重点事项组织专题研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讨4次，涉及的牵头部门和配合部门的首席代表及业务骨干参加研讨，要求各环节人员全面掌握政策要求、业务流程和系统操作，全面提升窗口人员的政策理解力和业务熟练度。</w:t>
      </w:r>
    </w:p>
    <w:p w14:paraId="66F20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4547B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12.“体外循环”现象依然存在。</w:t>
      </w:r>
    </w:p>
    <w:p w14:paraId="2C63E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整改情况：一是于2026年1月份完成全区33个区直部门政务服务事项系统性梳理，梳理事项共计2088项，形成《卧龙区政务服务事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项目录（2026版）》，确保负面清单外的事项“应进必进”。二是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组织各部门完成“三集中、三到位”自查自纠，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要求相关行政审批人员入驻卧龙区政务服务中心，全部政务服务事项进驻大厅，涉及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部门全部提交书面自查报告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，杜绝“应进未进”体外循环问题。</w:t>
      </w:r>
    </w:p>
    <w:p w14:paraId="736AD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353C8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（二）新发现的突出问题方面</w:t>
      </w:r>
    </w:p>
    <w:p w14:paraId="6D3D5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13.推动“高效办成一件事”工作成效不够明显。</w:t>
      </w:r>
    </w:p>
    <w:p w14:paraId="245BC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发布《关于推进“高效办成一件事”重点任务落实的通知》，明确涉及部门的具体职责，要求涉及部门应树立正确的政务服务理念，以办理和办成“一件事”为目标，切实推动“高效办成一件事”重点任务落地见效。二是已统筹制定《卧龙区政务大厅业务能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提升培训计划表》，明确了培训部门及时间节点。按照培训计划，相关入驻部门已组织开展专题培训20余次，主要围绕进驻事项办理流程、系统操作规范等内容，有效夯实了窗口服务的能力基础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。三是围绕46项“高效办成一件事”重点事项组织专题研讨4次，涉及的牵头部门和配合部门的首席代表及业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务骨干参加研讨，要求各环节人员全面掌握政策要求、业务流程和系统操作，持续提升窗口人员的业务熟练度和实操能力。并于2026年3月组织“卧龙区政务服务技能大赛”测试，相关工作人员参加了考试，测试通过率100%。四是通过微信公众号、大厅显示屏等多种渠道，广泛宣传“高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办成一件事”，提升群众知晓率和办件量。截至目前，“高效办成一件事”办件量51960件，与2025年12月1日的47498件累计增长4462件。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2026年1月，市行政审批和政务信息管理局专门致函区委区政府，对卧龙区快速推进“高效办成一件事”表示感谢。</w:t>
      </w:r>
    </w:p>
    <w:p w14:paraId="07E93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1B08F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14.督导“就近即办”和“帮办代办”工作开展不主动。</w:t>
      </w:r>
    </w:p>
    <w:p w14:paraId="0AB59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2025年12月至今，多次组织相关业务科室和人员对全区19个乡级便民服务中心全覆盖检查，当场反馈并要求限时整改，持续提高基层标准化建设水平。2025年12月至今，19个乡级便民服务中心政务服务办件量共计66720件。二是全区“政务服务下沉基层”业务培训会于2025年12月6日组织召开，覆盖全区19个乡级政务服务大厅主任及业务骨干，参训人数达72人。培训主要围绕178项下沉事项，由业务部门详细讲解事项的办理流程、常见问题处理方式及政务服务系统操作技巧，同时现场设置互动答疑环节，持续增强基层业务技能。三是对4个办件量偏低的镇街道进行重点业务指导，特别是“就近即办”“帮办代办”业务办理情况，切实提升群众知晓率和办件量。2025年12月至今，潦河坡镇、梅溪街道、车站街道、七里园街道办件量共计5705项。</w:t>
      </w:r>
    </w:p>
    <w:p w14:paraId="7B277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64E29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15.督导基层政务服务标准化建设不够有力。</w:t>
      </w:r>
    </w:p>
    <w:p w14:paraId="704FF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自2025年12月至今，多次组织相关业务科室和人员对全区19个乡级便民服务中心全覆盖检查，当场反馈并要求限时整改，持续提高基层标准化建设水平。2025年12月至今，19个乡级便民服务中心政务服务办件量共计66720件。二是全区“政务服务下沉基层”业务培训会于2025年12月6日组织召开，覆盖全区19个乡级政务服务大厅主任及业务骨干，参训人数达72人。培训主要围绕178项下沉事项，由业务部门详细讲解事项的办理流程、常见问题处理方式及政务服务系统操作技巧，同时现场设置互动答疑环节，持续增强基层业务技能。三是已将乡级政务服务大厅标准化建设情况纳入《数字政府和智慧城市（数智赋能）目标绩效考核细则》，重点检查“行政审批和政务服务改革”，明确考核指标及评分标准，形成标准化建设的长效约束机制。</w:t>
      </w:r>
    </w:p>
    <w:p w14:paraId="0A512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23C58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16.便民服务设施配备不到位。</w:t>
      </w:r>
    </w:p>
    <w:p w14:paraId="38E00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按照整改措施要求，针对群众携带宠物进入大厅影响环境、存在安全隐患的问题，不搞简单“一堵了之”，在入口醒目位置增设“宠物请勿入内”温馨提示标识，安排保安和导办人员动态劝导，同步在一楼室外通风遮雨处配备临时宠物安置笼1个，劝导人员遇有携带宠物群众，主动引导至临时安置点，说明管理规定并取得理解。运行以来，累计劝导携带宠物群众26人次，安置宠物26只次，未发生一起宠物走失或群众投诉纠纷。在现有设备基础上增配自助复印打印一体机2台，设立服务指引标识，有效缓解群众复印排队问题，设备投用后，复印打印排队等候时间由原来的12分钟缩短至3分钟以内。全面排查并统一更新各类引导标识36处，全部采用大字体、高对比度、带箭头指引的统一样式，确保群众可以清晰辨认大厅功能布局。二是加强对导办人员的培训与考核，开展培训2次，考核1次，内容涵盖单项选择、多项选择、判断、简答、情景模拟，5名导办人员全部考核合格。三是2026年1月由分管领导带队对七里园街道、安皋镇、谢庄镇等服务大厅逐点位现场督导，七里园街道、安皋镇已针对性完善便民设施，谢庄镇无障碍通道已启用，基层服务质效持续提升，基层便民服务“最后一公里”的堵点有效打通。</w:t>
      </w:r>
    </w:p>
    <w:p w14:paraId="5C6E8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6CF1E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17.首席代表稳定性差。</w:t>
      </w:r>
    </w:p>
    <w:p w14:paraId="4747D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情况：已落实首席代表“工作期限一般不少于2年”及任职身份要求，巡察开展以来共完成4名首席代表的更换工作，涉及单位分别为区林业局、区司法局、区税务局、区民政局。其中区林业局、区司法局的首席代表因身份不符合岗位要求更换，区税务局、区民政局的首席代表因单位岗位调整更换。4个部门均提交了会议纪要、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席代表授权书和移交单，身份核查通过率100%。</w:t>
      </w:r>
    </w:p>
    <w:p w14:paraId="7C0A9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798DA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18.行政权力运行存在风险。</w:t>
      </w:r>
    </w:p>
    <w:p w14:paraId="6F07F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一是完成区司法局、区林业局非在编首席代表更换工作，新选派的2名首席代表均为在编人员，符合任职条件。二是组织各入驻部门首席代表签订《卧龙区政务服务中心首席代表廉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政风险责任书》33份，明确了责任主体、责任内容、责任追究等事项，并通过召开警示教育会的方式，提升各部门工作人员的风险防范意识和依法行政能力，防范廉政风险，确保政务服务廉洁高效。</w:t>
      </w:r>
    </w:p>
    <w:p w14:paraId="692AF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61895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19.作风纪律不严格。</w:t>
      </w:r>
    </w:p>
    <w:p w14:paraId="6C8B7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自2026年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作风纪律专项整治，聚焦迟到早退、脱岗离岗、工作时间办私事、服务态度恶劣等突出问题，通过明察暗访、视频监控等方式，全面强化工作人员履职尽责意识。二是在专项整治结束后及时转入常态化严管，持续跟踪整改情况，定期检查与随机抽查相结合的方式，每月至少开展2次全面检查，已开展检查8次；在重点时段增加抽查频次4次，召开节前廉政恳谈会3次。经过重点整治，单位窗口迟到早退、玩手机、空岗等现象基本杜绝。进一步畅通监督渠道，在大厅显著位置公示监督电话、意见箱，明确专人负责收集、登记群众反映的作风纪律相关问题，确保群众诉求事事有回应、件件有落实。目前，监督岗运行有序，日常巡查持续开展，监督渠道全面畅通，有效规范了窗口人员工作行为，日常作风纪律管控效能显著提升。</w:t>
      </w:r>
    </w:p>
    <w:p w14:paraId="79D97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4E70B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20.开展数据归集不主动。</w:t>
      </w:r>
    </w:p>
    <w:p w14:paraId="7730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截至目前，平台组织架构配置已完成，三级行政区划设置已落实。根据上级安排，新一表通逐步完善的同时，还要保持老一表通的正常运行。三月份通过强化日常督促和目录梳理，共上传数据28万余条，数据归集量显著增加。</w:t>
      </w:r>
    </w:p>
    <w:p w14:paraId="5F804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53B15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21.数据共享应用不够。</w:t>
      </w:r>
    </w:p>
    <w:p w14:paraId="1C0AC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建立常态化通报机制。定期对已申请数据接口的21个单位（共计79个接口）的使用情况进行通报，以此督促相关单位积极调用，确保数据接口应用形成常态化工作。二是积极推进基层接口应用。重点推动镇、街道及景区的接口落地工作。在前期已提交申请的12个镇、街道及景区中，截至2026年4月20日，陆营、车站、蒲山、石桥、光武、梅溪、王村等7个部门已完成配置并正常使用接口31个。三是总体运行成效显著。目前，全部正常运行且发生调用的接口共计105个，累计调用量达77100次，在全市排名第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B75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71BF4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22.应急处突能力弱。</w:t>
      </w:r>
    </w:p>
    <w:p w14:paraId="0078F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分析问题症结在于“预案停在纸上、人员没有练过、遇事手忙脚乱”，针对性制定年度应急演练计划，贴近实战的突发场景，于2026年1月组织开展1次消防应急疏散演练，4月开展1次突发情况应急演练培训。实战检验安保、导办、管理层三级联动效能，对发现问题及时整改，确保遇事不乱。二是立足大厅实际编制《政务服务中心突发事件应急处置预案》，涵盖系统网络故障、群众聚集、人员冲突等常见突发情形，做到定人、定岗、定时限、定流程，在安全工作会上组织全员集中学习，形成“预案在手、流程在心、遇事不慌”的应急处突工作格局，有效扭转了过去“事到临头才找人、手忙脚乱无章法”的被动局面。</w:t>
      </w:r>
    </w:p>
    <w:p w14:paraId="596D0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5721D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23.消防安全意识淡薄。</w:t>
      </w:r>
    </w:p>
    <w:p w14:paraId="792D0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厘清责任边界，2026年1月由分管领导带队，邀请亿安天下城物业负责人现场办公，逐区域走遍大厅与商场衔接的疏散通道、设备间、管井等交界部位，当场划定消防设施管护、疏散通道维护、应急联动响应的责任归属，商定每月共同对交界区域进行一次消防巡查，发现问题现场认领、限期整改，已联合开展检查4次。消防专干带队利用一周时间逐层逐点位排查，逐一测试阀门启闭、水压状况、水带水枪是否齐全完好，建立检查台账，发现隐患2处已全部整改。二是明确1名持有电工证的专业人员兼任消防专干，具体负责日常消防巡查、隐患排查、档案管理和演练组织，同时指定安保班长作为B角，确保岗位不挂空挡。2026年1月组织开展消防应急演练，涵盖火灾报警、人员疏散、灭火器实操、消防栓出水等环节，大厅全体工作人员、窗口人员及亿安天下城物业安保共200余人参演。</w:t>
      </w:r>
    </w:p>
    <w:p w14:paraId="190D5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1CED1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24.网络安全意识不足。</w:t>
      </w:r>
    </w:p>
    <w:p w14:paraId="3D536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参照其他县区模式，正式向区政府提交《关于信息化设备维护费用的请示》，将信息化系统的运维工作通过市场多方询价的形式进行外包，详细说明当前技术人员配置不足的现状及潜在风险，建议建立外包协作机制，目前区政府正在研究商定有关事宜。二是制定了网络安全培训计划，已于2026年3月26日邀请网络安全领域专业讲师谷燕兵教授进行授课，内容涵盖病毒防范、钓鱼邮件识别、密码安全管理等，覆盖大厅所有进驻单位办公人员200余人。三是制定《卧龙区政务服务中心安全运维服务方案》，对大厅近300台办公电脑进行杀毒软件安装部署并定期更新检查，确保病毒库更新不滞后于24小时，每月开展1次网络设备和办公电脑安全排查，及时发现并消除安全隐患，从技术层面全面筑牢网络安全防护屏障。</w:t>
      </w:r>
    </w:p>
    <w:p w14:paraId="32B0C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65255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25.基础设施老化。</w:t>
      </w:r>
    </w:p>
    <w:p w14:paraId="72207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组织人员对政务外网设备进行全面排查登记，形成设备清单。二是重点梳理超期运行设备，尤其是区委、区政府办公区8台超期设备，已形成设备更新清单。三是已将设备更新纳入年度预算，正在按程序报批。</w:t>
      </w:r>
    </w:p>
    <w:p w14:paraId="6F77A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58689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26.网络运行不够稳定。</w:t>
      </w:r>
    </w:p>
    <w:p w14:paraId="2758F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加强与财务部门沟通协调，推进年度预算编制中政务外网专项经费足额保障，已将政务外网运行经费纳入年度预算草案。二是针对经费保障前的过渡阶段，加强与运营商、财务部门沟通协调，建立应急沟通机制，提升突发断网等紧急情况处置能力。整改期间未发生因费用问题导致的断网事件。</w:t>
      </w:r>
    </w:p>
    <w:p w14:paraId="07405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08056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27.党风廉政建设责任制落实不到位。</w:t>
      </w:r>
    </w:p>
    <w:p w14:paraId="2BFA7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深刻反思“重业务轻廉政”的思想偏差，将党风廉政建设列为班子会议固定议题，明确每季度至少专题研究1次，遇有重要文件、典型案例通报随时列入议程。集中整改期内已于2月25日专题研究1次，同步研究制定年度党风廉政建设要点和责任清单，结合政务服务大厅管理实际，将整治窗口“微腐败”、严控财务支出等作为重点，使全年廉政建设工作有了清晰的“施工图”。二是要求每名班子成员对照分管领域，逐科室、逐岗位排查廉政风险点，目前，班子成员已进行了1次汇报，通过“定责—排查—汇报—提升”的工作闭环，班子成员抓廉政的责任感和主动性明显增强。三是在2025年度考核述职述廉述学中，将党风廉政建设责任制落实情况列为“必述内容”，每名班子成员必须在述职报告中用专门段落报告分管领域廉政建设、风险防控和问题处置情况，确保“一岗双责”不落空、见实效。</w:t>
      </w:r>
    </w:p>
    <w:p w14:paraId="46635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0381F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28.以案促改有缺失。</w:t>
      </w:r>
    </w:p>
    <w:p w14:paraId="58F51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将2023年两起政务处分案例“旧账重提”作为专题，于2026年2月25日集中半天时间，分层召开以案促改工作会和警示教育会，通报两起案例的基本案情、处理结果，确保警示教育入脑入心，不让同一块石头绊倒两代人。二是制定《违纪违法案件“一案一整改”工作制度》，纳入内部管理规范，从机制上堵住了“处分一发了之”的漏洞，让“一案一整改”成为刚性要求。</w:t>
      </w:r>
    </w:p>
    <w:p w14:paraId="6F7FF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24E3F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29.“过紧日子”意识不强。</w:t>
      </w:r>
    </w:p>
    <w:p w14:paraId="5CA1E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公务灶采购“砍价提效”，把钱花在刀刃上，建立“三方比价+应季优选”采购机制根据季节变化调整菜谱，冬季以本地应季大白菜、萝卜等为主，春夏多采购时令蔬菜，减少反季节高价菜品采购比例，2026年第一季度采购成本较上一季度有所下降，在保证伙食质量不降的前提下有效降低了运行成本，干部职工对伙食满意度也未受影响。二是分管领导带队逐区域排查用电负荷，找准各楼层下班后照明、显示屏和自助设备无人关闭，夜间无效用电严重；部分窗口人员私用电暖器、烧水壶等大功率设备，线路损耗和安全隐患并存等问题根源，针对性制定《政务大厅分时分区用电管理制度》，下班后各楼层照明、显示屏、自助设备一律由楼层责任人负责关闭，安保人员逐层巡查断电情况；办公区域一律禁止使用个人大功率电器，制度运行以来，违规用电现象基本杜绝，用电量较去年同期有所下降。三是制作节能提示标识60余处，张贴于开关面板、空调控制面板、茶水间等醒目位置，让干部职工直观感受到“小浪费累积大窟窿”的现实，引导职工互相监督提醒，下一步将持续跟踪公务灶采购和电费支出数据，按月对比分析，对异常波动及时溯源整改，确保“过紧日子”不松劲、见长效。</w:t>
      </w:r>
    </w:p>
    <w:p w14:paraId="2BC5A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193BE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30.账实不符。</w:t>
      </w:r>
    </w:p>
    <w:p w14:paraId="50E55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成立由分管领导牵头、办公室财务人员和各科室资产管理员组成的清查小组，以区财政局固定资产台账为基准，采取“以账对物、以物查账”双向核对方式，对中心本级及下拨至19个镇街道和7个区直单位的全部固定资产进行逐室、逐件清点，对前期移交乡镇政务服务中心和新成立部门的办公设备，已全部按照规定流程办理了交接手续。二是对于符合政策可以报废的设备设施，已经澄清底子，报送区国资办申请予以检验核销。三是举一反三，在完成实物清查的基础上，修订《卧龙区政务服务中心固定资产管理办法》，确保做到账实同步，定期盘点，实现常态化管理。</w:t>
      </w:r>
    </w:p>
    <w:p w14:paraId="67A6C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整改已完成。</w:t>
      </w:r>
    </w:p>
    <w:p w14:paraId="06D84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31.保管不善。</w:t>
      </w:r>
    </w:p>
    <w:p w14:paraId="02AA9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已经向区政府进行专题请示，建议将仍有使用价值的资产用于支援村级便民服务站建设；剩余确无价值的设备按规定程序报批报废。二是对未达到使用年限的资产，已经进行全面盘点，形成国有资产盘活专项清查情况表，已上报区国资办统一盘活使用。三是以此次整改为契机，在同步修订的《卧龙区政务服务中心固定资产管理办法》中，专门增设“闲置资产管理”条款，凡搬迁或调整产生的闲置资产，必须在一周内完成集中归集、登记造册，按照区财政局有关规定处置，从制度上补齐了“资产一闲置就失管”的管理盲区，确保今后的闲置资产有人管、及时管、规范管。</w:t>
      </w:r>
    </w:p>
    <w:p w14:paraId="4B82F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2806B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32.班子核心作用发挥不充分。</w:t>
      </w:r>
    </w:p>
    <w:p w14:paraId="13C81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不回避矛盾，制定《工作交接清单制度》，在主要领导离职前，按新制度与接任牵头工作的班子成员逐项完成工作交接，重点移交了巡察整改35项任务进展后续推进建议，确保整改接力不断档。二是对现有3名副科级干部重新调整分工，明确每名副科级干部分管工作，发挥好领导班子作用，按照各自分工有序高效开展各项工作，通过压实责任、明确分工，班子能够有效承担起领导职责，为下步新班子到位后进一步发挥核心作用打下了良好基础。</w:t>
      </w:r>
    </w:p>
    <w:p w14:paraId="27A4F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34A42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33.民主集中制执行不严格。</w:t>
      </w:r>
    </w:p>
    <w:p w14:paraId="0276C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整改以来，已按新规范，在班子会研究“三重一大”决策事项时，班子成员均提出明确意见，经充分讨论修改方案后才进入表决程序，民主决策的氛围初步形成。二是凡属“三重一大”事项，必须上会集体研究，严禁通过电话、微信等任何方式私下征求意见代替会议决策。如遇紧急情况确需快速决策的，采取视频连线召开临时班子会或班子成员书面会签的方式，但事后必须在最近一次班子会上补充说明、形成正式纪要。过渡期内未再发生一例以电话请示代替集体决策的情况。</w:t>
      </w:r>
    </w:p>
    <w:p w14:paraId="51248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3F66E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34.机构改革不到位。</w:t>
      </w:r>
    </w:p>
    <w:p w14:paraId="0C3C0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中心已在区行政审批和政务信息管理局领导下，拟定新的“三定方案”，已报送区委编办审核，待编办正式下发后严格执行。二是在等待方案印发的过程中，同步开展人员和业务融合的前期准备工作，于3月12日组织开展人员培训与交流活动，针对原行政审批服务中心和政务大数据中心的工作人员，专项培训双方业务知识、工作流程、信息技术等内容，促进双方人员相互了解彼此的工作内容和技能要求。三是加强宣传引导。通过内部渠道，宣传了机构改革和人员业务融合的重要意义和目标，提高全体工作人员的认识和参与度，营造良好的工作氛围。</w:t>
      </w:r>
    </w:p>
    <w:p w14:paraId="0694F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3A629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35.队伍建设存在不足。</w:t>
      </w:r>
    </w:p>
    <w:p w14:paraId="55AAF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情况：一是对现有人员专业技能现状进行摸底，发现多数老同志对政务云、数据共享等存在“不敢碰、不愿学”的畏难心理，但长期从事政务服务积累的业务经验是年轻技术人才不具备的优势。据此制定“应用为主、急用先学”的技能提升思路，2026年2月2日召开全区政务数据共享工作推进会，以会代训，组织中心全体人员和19个乡级大厅业务骨干，围绕数据共享交换平台操作、常见网络安全风险识别、政务云基础应用三个模块进行“手把手”实操培训，推动老同志从“躲着技术走”变为“试着用起来”。二是拓展渠道，向区政府专题汇报相关情况，争取政策支持，申请招录计算机科学与技术或大数据应用专业年轻干部。</w:t>
      </w:r>
    </w:p>
    <w:p w14:paraId="45F9F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整改完成情况：整改已完成。</w:t>
      </w:r>
    </w:p>
    <w:p w14:paraId="221D6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三、下一步工作打算</w:t>
      </w:r>
    </w:p>
    <w:p w14:paraId="4D18D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下一步，区政务服务中心党总支将坚持目标不变、标准不降、力度不减，持续做好巡察整改“后半篇文章”。</w:t>
      </w:r>
    </w:p>
    <w:p w14:paraId="5E059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一是持续用力，巩固整改成效。对已完成的整改事项，适时组织“回头看”，坚决防止问题反弹回潮；对基本完成和需要长期坚持的整改任务，紧盯不放，持续跟踪问效，确保整改到位。</w:t>
      </w:r>
    </w:p>
    <w:p w14:paraId="3C374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建章立制，构建长效机制。把解决具体问题与推进制度建设紧密结合，对整改中形成的好经验、好做法及时固化为制度，形成用制度管人、管事、管权的长效机制，不断提升政务服务治理体系和治理能力现代化水平。</w:t>
      </w:r>
    </w:p>
    <w:p w14:paraId="58F2A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转化成果，推动事业发展。以巡察整改为契机，将整改成果转化为推动“放管服效”改革、优化营商环境、提升政务服务效能的强大动力，持续擦亮卧龙政务服务品牌，为全区经济社会高质量发展提供更加优质高效的政务服务保障。</w:t>
      </w:r>
    </w:p>
    <w:p w14:paraId="27A77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欢迎广大干部群众对巡察整改落实情况进行监督。如有意见和建议，请及时向我们反映。联系方式：电话：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0377-63168677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；电子邮箱：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wlqxzspfwzx@163.com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。</w:t>
      </w:r>
    </w:p>
    <w:p w14:paraId="4C471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CD02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A96C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95A7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中共南阳市卧龙区政务服务中心总支部委员会</w:t>
      </w:r>
    </w:p>
    <w:p w14:paraId="192F3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2026年5月11日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72D9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C5DE3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C5DE3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8136E"/>
    <w:rsid w:val="022278B2"/>
    <w:rsid w:val="02CA591B"/>
    <w:rsid w:val="04936AD7"/>
    <w:rsid w:val="078E56E0"/>
    <w:rsid w:val="07E07FF3"/>
    <w:rsid w:val="09005E26"/>
    <w:rsid w:val="09A07A6B"/>
    <w:rsid w:val="0B8D04E6"/>
    <w:rsid w:val="0CFE7A7C"/>
    <w:rsid w:val="0D3A0435"/>
    <w:rsid w:val="0D6353F4"/>
    <w:rsid w:val="0F0376B4"/>
    <w:rsid w:val="101E6FB9"/>
    <w:rsid w:val="11BB39EE"/>
    <w:rsid w:val="12127CC9"/>
    <w:rsid w:val="15824A69"/>
    <w:rsid w:val="15BA1CCA"/>
    <w:rsid w:val="16FC471D"/>
    <w:rsid w:val="178169D1"/>
    <w:rsid w:val="180B67A0"/>
    <w:rsid w:val="18106DB8"/>
    <w:rsid w:val="1A9C657F"/>
    <w:rsid w:val="1BA36ACA"/>
    <w:rsid w:val="1C427076"/>
    <w:rsid w:val="1D766AF2"/>
    <w:rsid w:val="1E4F5A2F"/>
    <w:rsid w:val="1FBB4722"/>
    <w:rsid w:val="1FFA54B6"/>
    <w:rsid w:val="20EC6894"/>
    <w:rsid w:val="26004827"/>
    <w:rsid w:val="279F7B00"/>
    <w:rsid w:val="2C8204FF"/>
    <w:rsid w:val="2F960D2A"/>
    <w:rsid w:val="2FE73D65"/>
    <w:rsid w:val="31572FB8"/>
    <w:rsid w:val="31F938CC"/>
    <w:rsid w:val="32017CDC"/>
    <w:rsid w:val="325F76B6"/>
    <w:rsid w:val="335E526F"/>
    <w:rsid w:val="357C3D9A"/>
    <w:rsid w:val="35C020D4"/>
    <w:rsid w:val="36400713"/>
    <w:rsid w:val="36A858D0"/>
    <w:rsid w:val="398F044F"/>
    <w:rsid w:val="3D0D008C"/>
    <w:rsid w:val="3F36616F"/>
    <w:rsid w:val="41753DB1"/>
    <w:rsid w:val="427F67B5"/>
    <w:rsid w:val="43566DE0"/>
    <w:rsid w:val="44675121"/>
    <w:rsid w:val="44936149"/>
    <w:rsid w:val="467F43B6"/>
    <w:rsid w:val="4AB94063"/>
    <w:rsid w:val="4C772A4A"/>
    <w:rsid w:val="4E434405"/>
    <w:rsid w:val="4E6A1991"/>
    <w:rsid w:val="502F6FEB"/>
    <w:rsid w:val="544E3E42"/>
    <w:rsid w:val="54972DB4"/>
    <w:rsid w:val="54CB0CB0"/>
    <w:rsid w:val="57DB6747"/>
    <w:rsid w:val="58A26522"/>
    <w:rsid w:val="59324709"/>
    <w:rsid w:val="594D4389"/>
    <w:rsid w:val="5BFB1B82"/>
    <w:rsid w:val="630F445E"/>
    <w:rsid w:val="633D788D"/>
    <w:rsid w:val="637D1D0F"/>
    <w:rsid w:val="65A01D3F"/>
    <w:rsid w:val="65B91F38"/>
    <w:rsid w:val="65E31877"/>
    <w:rsid w:val="67C41F3A"/>
    <w:rsid w:val="6F5953DE"/>
    <w:rsid w:val="70151942"/>
    <w:rsid w:val="731F431B"/>
    <w:rsid w:val="74C57072"/>
    <w:rsid w:val="75137DDD"/>
    <w:rsid w:val="752D7368"/>
    <w:rsid w:val="77312A19"/>
    <w:rsid w:val="77F74790"/>
    <w:rsid w:val="781D223D"/>
    <w:rsid w:val="7BC2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0"/>
    <w:pPr>
      <w:spacing w:after="120"/>
    </w:pPr>
    <w:rPr>
      <w:sz w:val="16"/>
      <w:szCs w:val="16"/>
    </w:rPr>
  </w:style>
  <w:style w:type="paragraph" w:customStyle="1" w:styleId="3">
    <w:name w:val="Char1"/>
    <w:basedOn w:val="1"/>
    <w:autoRedefine/>
    <w:qFormat/>
    <w:uiPriority w:val="99"/>
    <w:pPr>
      <w:tabs>
        <w:tab w:val="left" w:pos="840"/>
      </w:tabs>
      <w:ind w:left="840" w:hanging="420"/>
    </w:pPr>
    <w:rPr>
      <w:sz w:val="24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30131957-5db8-4777-93c5-8a7e70510b4c</errorID>
      <errorWord>。</errorWord>
      <group>L1_Punc</group>
      <groupName>标点问题</groupName>
      <ability>L2_Punc</ability>
      <abilityName>标点符号检查</abilityName>
      <candidateList>
        <item>：</item>
      </candidateList>
      <explain/>
      <paraID>1CA810B5</paraID>
      <start>10</start>
      <end>11</end>
      <status>unmodified</status>
      <modifiedWord/>
      <trackRevisions>false</trackRevisions>
    </reviewItem>
    <reviewItem>
      <errorID>123acea1-8a34-4f9d-9f15-b342b80c5574</errorID>
      <errorWord>。</errorWord>
      <group>L1_Punc</group>
      <groupName>标点问题</groupName>
      <ability>L2_Punc</ability>
      <abilityName>标点符号检查</abilityName>
      <candidateList>
        <item>：</item>
      </candidateList>
      <explain/>
      <paraID>659856AD</paraID>
      <start>9</start>
      <end>10</end>
      <status>unmodified</status>
      <modifiedWord/>
      <trackRevisions>false</trackRevisions>
    </reviewItem>
    <reviewItem>
      <errorID>3011e8ee-3949-482a-8dd1-f034b0cafd2d</errorID>
      <errorWord>。</errorWord>
      <group>L1_Punc</group>
      <groupName>标点问题</groupName>
      <ability>L2_Punc</ability>
      <abilityName>标点符号检查</abilityName>
      <candidateList>
        <item>：</item>
      </candidateList>
      <explain/>
      <paraID>773413D9</paraID>
      <start>8</start>
      <end>9</end>
      <status>unmodified</status>
      <modifiedWord/>
      <trackRevisions>false</trackRevisions>
    </reviewItem>
    <reviewItem>
      <errorID>6ae96c61-ebf5-4923-adea-383f4f0440a0</errorID>
      <errorWord>。</errorWord>
      <group>L1_Punc</group>
      <groupName>标点问题</groupName>
      <ability>L2_Punc</ability>
      <abilityName>标点符号检查</abilityName>
      <candidateList>
        <item>：</item>
      </candidateList>
      <explain/>
      <paraID>3353B747</paraID>
      <start>14</start>
      <end>15</end>
      <status>unmodified</status>
      <modifiedWord/>
      <trackRevisions>false</trackRevisions>
    </reviewItem>
    <reviewItem>
      <errorID>b1d6e515-8009-4c90-b0bc-5c0d4ddd3050</errorID>
      <errorWord>。</errorWord>
      <group>L1_Punc</group>
      <groupName>标点问题</groupName>
      <ability>L2_Punc</ability>
      <abilityName>标点符号检查</abilityName>
      <candidateList>
        <item>：</item>
      </candidateList>
      <explain/>
      <paraID>34105EED</paraID>
      <start>18</start>
      <end>19</end>
      <status>unmodified</status>
      <modifiedWord/>
      <trackRevisions>false</trackRevisions>
    </reviewItem>
    <reviewItem>
      <errorID>082becb7-7b7f-44a0-9d77-2e678ad99eff</errorID>
      <errorWord>。</errorWord>
      <group>L1_Punc</group>
      <groupName>标点问题</groupName>
      <ability>L2_Punc</ability>
      <abilityName>标点符号检查</abilityName>
      <candidateList>
        <item>：</item>
      </candidateList>
      <explain/>
      <paraID>4547BB62</paraID>
      <start>15</start>
      <end>16</end>
      <status>unmodified</status>
      <modifiedWord/>
      <trackRevisions>false</trackRevisions>
    </reviewItem>
    <reviewItem>
      <errorID>a0872ee6-96f6-499c-a5f9-75a72d8eb70a</errorID>
      <errorWord>已多次</errorWord>
      <group>L1_Grammar</group>
      <groupName>语法问题</groupName>
      <ability>L2_Grammar</ability>
      <abilityName>语法错误</abilityName>
      <candidateList>
        <item>已</item>
      </candidateList>
      <explain/>
      <paraID>46304305</paraID>
      <start>156</start>
      <end>159</end>
      <status>ignored</status>
      <modifiedWord/>
      <trackRevisions>false</trackRevisions>
    </reviewItem>
    <reviewItem>
      <errorID>08f938d9-dc07-42f7-bffd-51d3c26913ff</errorID>
      <errorWord>一表通</errorWord>
      <group>L1_Political</group>
      <groupName>政治性问题</groupName>
      <ability>L2_Keyword</ability>
      <abilityName>固定表述</abilityName>
      <candidateList>
        <item>“一表通”</item>
      </candidateList>
      <explain>注意检查当前固定表述标点是否使用规范。</explain>
      <paraID>7730B0CF</paraID>
      <start>42</start>
      <end>45</end>
      <status>ignored</status>
      <modifiedWord/>
      <trackRevisions>false</trackRevisions>
    </reviewItem>
    <reviewItem>
      <errorID>e83e077e-d616-4a8c-a434-ea66fb0d314f</errorID>
      <errorWord>一表通</errorWord>
      <group>L1_Political</group>
      <groupName>政治性问题</groupName>
      <ability>L2_Keyword</ability>
      <abilityName>固定表述</abilityName>
      <candidateList>
        <item>“一表通”</item>
      </candidateList>
      <explain>注意检查当前固定表述标点是否使用规范。</explain>
      <paraID>7730B0CF</paraID>
      <start>58</start>
      <end>61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a516c8-aa47-4116-b163-20c179a7f6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12518</Words>
  <Characters>12869</Characters>
  <Lines>0</Lines>
  <Paragraphs>0</Paragraphs>
  <TotalTime>6</TotalTime>
  <ScaleCrop>false</ScaleCrop>
  <LinksUpToDate>false</LinksUpToDate>
  <CharactersWithSpaces>12869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2023-11-27T08:14:00Z</dcterms:created>
  <dc:creator>Lenovo</dc:creator>
  <cp:lastModifiedBy>琅邪子</cp:lastModifiedBy>
  <cp:lastPrinted>2026-05-20T09:24:51Z</cp:lastPrinted>
  <dcterms:modified xsi:type="dcterms:W3CDTF">2026-05-20T09:29:30Z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FC4B60FD0FEE4F3582175172BEDC22A7_13</vt:lpwstr>
  </property>
  <property fmtid="{D5CDD505-2E9C-101B-9397-08002B2CF9AE}" pid="4" name="KSOTemplateDocerSaveRecord">
    <vt:lpwstr>eyJoZGlkIjoiZDVmNTAxZWNjNzdlN2QwYmI5MTJkYTRkYTUyZGZjOGEiLCJ1c2VySWQiOiI0NTkxNjY3NzAifQ==</vt:lpwstr>
  </property>
</Properties>
</file>