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46D3">
      <w:pPr>
        <w:keepNext w:val="0"/>
        <w:keepLines w:val="0"/>
        <w:pageBreakBefore w:val="0"/>
        <w:kinsoku/>
        <w:wordWrap/>
        <w:overflowPunct/>
        <w:topLinePunct w:val="0"/>
        <w:autoSpaceDE/>
        <w:autoSpaceDN/>
        <w:bidi w:val="0"/>
        <w:spacing w:after="0" w:line="560" w:lineRule="exact"/>
        <w:ind w:right="0"/>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关于对《卧龙区七里园街道2026年防汛工作方案》（</w:t>
      </w:r>
      <w:r>
        <w:rPr>
          <w:rFonts w:hint="default" w:ascii="Times New Roman" w:hAnsi="Times New Roman" w:eastAsia="黑体" w:cs="Times New Roman"/>
          <w:sz w:val="44"/>
          <w:szCs w:val="44"/>
          <w:lang w:val="en-US" w:eastAsia="zh-CN"/>
        </w:rPr>
        <w:t>征求意见</w:t>
      </w:r>
      <w:r>
        <w:rPr>
          <w:rFonts w:hint="default" w:ascii="Times New Roman" w:hAnsi="Times New Roman" w:eastAsia="黑体" w:cs="Times New Roman"/>
          <w:sz w:val="44"/>
          <w:szCs w:val="44"/>
        </w:rPr>
        <w:t>稿）公开征求意见的起草说明</w:t>
      </w:r>
    </w:p>
    <w:p w14:paraId="58600632">
      <w:pPr>
        <w:keepNext w:val="0"/>
        <w:keepLines w:val="0"/>
        <w:pageBreakBefore w:val="0"/>
        <w:kinsoku/>
        <w:wordWrap/>
        <w:overflowPunct/>
        <w:topLinePunct w:val="0"/>
        <w:autoSpaceDE/>
        <w:autoSpaceDN/>
        <w:bidi w:val="0"/>
        <w:spacing w:after="0" w:line="560" w:lineRule="exact"/>
        <w:ind w:left="0" w:right="0" w:firstLine="600" w:firstLineChars="200"/>
        <w:jc w:val="center"/>
        <w:textAlignment w:val="auto"/>
        <w:rPr>
          <w:rFonts w:hint="default" w:ascii="Times New Roman" w:hAnsi="Times New Roman" w:eastAsia="仿宋" w:cs="Times New Roman"/>
          <w:sz w:val="30"/>
          <w:szCs w:val="30"/>
        </w:rPr>
      </w:pPr>
    </w:p>
    <w:p w14:paraId="34520080">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现就《卧龙区七里园街道2026年防汛工作方案》（征求意见稿）（以下简称《方案》）的有关情况说明如下：</w:t>
      </w:r>
    </w:p>
    <w:p w14:paraId="7240BED2">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一、起草目的</w:t>
      </w:r>
    </w:p>
    <w:p w14:paraId="110BF8AC">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为深入贯彻落实习近平总书记关于防汛救灾工作的重要指示精神，坚持“人民至上、生命至上”的理念，立足防大汛、抢大险、救大灾，全面提升七里园街道防汛减灾能力，确保人民群众生命财产安全和经济社会大局稳定，结合我街道实际，制定本《方案》。通过明确责任分工、完善应急机制、强化隐患排查、落实物资队伍保障等措施，切实筑牢防汛安全屏障，最大限度减少洪涝灾害损失，保障辖区安全度汛。</w:t>
      </w:r>
    </w:p>
    <w:p w14:paraId="40C36FA8">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二、法律依据</w:t>
      </w:r>
    </w:p>
    <w:p w14:paraId="6A4610A4">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方案》主要依据《中华人民共和国防洪法》《中华人民共和国防汛条例》《河南省实施〈中华人民共和国防洪法〉办法》《河南省气象灾害防御条例》以及国家、省、市、区关于防汛抗旱工作的系列部署要求，结合七里园街道地形地貌、水系分布、历史洪涝灾害情况及近年来防汛工作实际经验制定。</w:t>
      </w:r>
    </w:p>
    <w:p w14:paraId="1F8AC5D7">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三、起草过程</w:t>
      </w:r>
    </w:p>
    <w:p w14:paraId="4A8064C9">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rPr>
        <w:t>2025年12月，七里园街道应急管理办公室牵头，会同相关部门，启动《方案》起草工作。起草组认真学习上级防汛抗旱指挥部有关文件精神，总结回顾2024年、2025年街道防汛工作经验和存在不足，深入各村实地调研，重点对河道、水库、低洼易涝区、地质灾害隐患点、地下空间、在建工地等关键部位进行风险摸排。2026年1月，形成《方案》初稿，并书面征求各村</w:t>
      </w:r>
      <w:r>
        <w:rPr>
          <w:rFonts w:hint="default" w:ascii="Times New Roman" w:hAnsi="Times New Roman" w:eastAsia="仿宋" w:cs="Times New Roman"/>
          <w:lang w:val="en-US" w:eastAsia="zh-CN"/>
        </w:rPr>
        <w:t>及</w:t>
      </w:r>
      <w:r>
        <w:rPr>
          <w:rFonts w:hint="default" w:ascii="Times New Roman" w:hAnsi="Times New Roman" w:eastAsia="仿宋" w:cs="Times New Roman"/>
        </w:rPr>
        <w:t>相关站所意见，形成征求意见稿，现面向社会公开征求意见。</w:t>
      </w:r>
    </w:p>
    <w:p w14:paraId="38A4ABBC">
      <w:pPr>
        <w:pStyle w:val="2"/>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黑体" w:cs="Times New Roman"/>
          <w:b w:val="0"/>
          <w:bCs/>
        </w:rPr>
      </w:pPr>
      <w:r>
        <w:rPr>
          <w:rFonts w:hint="default" w:ascii="Times New Roman" w:hAnsi="Times New Roman" w:eastAsia="黑体" w:cs="Times New Roman"/>
          <w:b w:val="0"/>
          <w:bCs/>
        </w:rPr>
        <w:t>四、主要内容</w:t>
      </w:r>
    </w:p>
    <w:p w14:paraId="477DD4D7">
      <w:pPr>
        <w:pStyle w:val="2"/>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仿宋" w:cs="Times New Roman"/>
        </w:rPr>
      </w:pPr>
      <w:r>
        <w:rPr>
          <w:rFonts w:hint="default" w:ascii="Times New Roman" w:hAnsi="Times New Roman" w:eastAsia="仿宋" w:cs="Times New Roman"/>
        </w:rPr>
        <w:t>《方案》分</w:t>
      </w:r>
      <w:r>
        <w:rPr>
          <w:rFonts w:hint="default" w:ascii="Times New Roman" w:hAnsi="Times New Roman" w:eastAsia="仿宋" w:cs="Times New Roman"/>
          <w:lang w:val="en-US" w:eastAsia="zh-CN"/>
        </w:rPr>
        <w:t>五</w:t>
      </w:r>
      <w:r>
        <w:rPr>
          <w:rFonts w:hint="default" w:ascii="Times New Roman" w:hAnsi="Times New Roman" w:eastAsia="仿宋" w:cs="Times New Roman"/>
        </w:rPr>
        <w:t>大部分及附件，就</w:t>
      </w:r>
      <w:r>
        <w:rPr>
          <w:rFonts w:hint="default" w:ascii="Times New Roman" w:hAnsi="Times New Roman" w:eastAsia="仿宋" w:cs="Times New Roman"/>
          <w:lang w:val="en-US" w:eastAsia="zh-CN"/>
        </w:rPr>
        <w:t>起草背景</w:t>
      </w:r>
      <w:r>
        <w:rPr>
          <w:rFonts w:hint="default" w:ascii="Times New Roman" w:hAnsi="Times New Roman" w:eastAsia="仿宋" w:cs="Times New Roman"/>
        </w:rPr>
        <w:t>、</w:t>
      </w:r>
      <w:r>
        <w:rPr>
          <w:rFonts w:hint="default" w:ascii="Times New Roman" w:hAnsi="Times New Roman" w:eastAsia="仿宋" w:cs="Times New Roman"/>
          <w:lang w:val="en-US" w:eastAsia="zh-CN"/>
        </w:rPr>
        <w:t>工作目标</w:t>
      </w:r>
      <w:r>
        <w:rPr>
          <w:rFonts w:hint="default" w:ascii="Times New Roman" w:hAnsi="Times New Roman" w:eastAsia="仿宋" w:cs="Times New Roman"/>
        </w:rPr>
        <w:t>、</w:t>
      </w:r>
      <w:r>
        <w:rPr>
          <w:rFonts w:hint="default" w:ascii="Times New Roman" w:hAnsi="Times New Roman" w:eastAsia="仿宋" w:cs="Times New Roman"/>
          <w:lang w:val="en-US" w:eastAsia="zh-CN"/>
        </w:rPr>
        <w:t>整治内容及具体实施</w:t>
      </w:r>
      <w:r>
        <w:rPr>
          <w:rFonts w:hint="default" w:ascii="Times New Roman" w:hAnsi="Times New Roman" w:eastAsia="仿宋" w:cs="Times New Roman"/>
          <w:b w:val="0"/>
          <w:bCs w:val="0"/>
        </w:rPr>
        <w:t>、组织领导和责任分工</w:t>
      </w:r>
      <w:r>
        <w:rPr>
          <w:rFonts w:hint="default" w:ascii="Times New Roman" w:hAnsi="Times New Roman" w:eastAsia="仿宋" w:cs="Times New Roman"/>
          <w:b w:val="0"/>
          <w:bCs w:val="0"/>
          <w:lang w:eastAsia="zh-CN"/>
        </w:rPr>
        <w:t>、</w:t>
      </w:r>
      <w:r>
        <w:rPr>
          <w:rFonts w:hint="default" w:ascii="Times New Roman" w:hAnsi="Times New Roman" w:eastAsia="仿宋" w:cs="Times New Roman"/>
          <w:b w:val="0"/>
          <w:bCs w:val="0"/>
          <w:lang w:val="en-US" w:eastAsia="zh-CN"/>
        </w:rPr>
        <w:t>工作要求</w:t>
      </w:r>
      <w:r>
        <w:rPr>
          <w:rFonts w:hint="default" w:ascii="Times New Roman" w:hAnsi="Times New Roman" w:eastAsia="仿宋" w:cs="Times New Roman"/>
        </w:rPr>
        <w:t>等方面等内容作了规定：</w:t>
      </w:r>
    </w:p>
    <w:p w14:paraId="754DB86F">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default" w:ascii="Times New Roman" w:hAnsi="Times New Roman" w:eastAsia="方正仿宋_GB2312" w:cs="Times New Roman"/>
          <w:b/>
          <w:bCs/>
          <w:sz w:val="32"/>
          <w:szCs w:val="32"/>
          <w:lang w:eastAsia="zh-CN"/>
        </w:rPr>
      </w:pPr>
      <w:r>
        <w:rPr>
          <w:rFonts w:hint="default"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b/>
          <w:bCs/>
          <w:sz w:val="32"/>
          <w:szCs w:val="32"/>
          <w:lang w:val="en-US" w:eastAsia="zh-CN"/>
        </w:rPr>
        <w:t>一</w:t>
      </w:r>
      <w:r>
        <w:rPr>
          <w:rFonts w:hint="default" w:ascii="Times New Roman" w:hAnsi="Times New Roman" w:eastAsia="方正仿宋_GB2312" w:cs="Times New Roman"/>
          <w:b/>
          <w:bCs/>
          <w:sz w:val="32"/>
          <w:szCs w:val="32"/>
          <w:lang w:eastAsia="zh-CN"/>
        </w:rPr>
        <w:t>）起草背景</w:t>
      </w:r>
    </w:p>
    <w:p w14:paraId="7644A3B8">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深入贯彻习近平总书记关于防灾减灾救灾重要论述和重要指示批示精神，坚持人民至上、生命至上，强化底线思维和极限思维，严格落实省、市、区防汛抗旱指挥部工作要求，立足防大汛、抢大险、救大灾，全面加强防汛应急管理。深刻汲取近年来国内外洪涝灾害事故教训，巩固提升街道防汛抗旱应急能力建设成果，坚持“不发生群死群伤事故”的金标准，依法、科学、高效、有序做好洪涝灾害的防范处置，最大限度预防和减少灾害事件及其造成的损害，维护公共安全和社会稳定，全力保障辖区经济社会高质量发展和人民群众生命财产安全。</w:t>
      </w:r>
    </w:p>
    <w:p w14:paraId="6971DCF1">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default" w:ascii="Times New Roman" w:hAnsi="Times New Roman" w:eastAsia="方正仿宋_GB2312" w:cs="Times New Roman"/>
          <w:b/>
          <w:bCs/>
          <w:sz w:val="32"/>
          <w:szCs w:val="32"/>
          <w:lang w:eastAsia="zh-CN"/>
        </w:rPr>
      </w:pPr>
      <w:r>
        <w:rPr>
          <w:rFonts w:hint="default"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b/>
          <w:bCs/>
          <w:sz w:val="32"/>
          <w:szCs w:val="32"/>
          <w:lang w:val="en-US" w:eastAsia="zh-CN"/>
        </w:rPr>
        <w:t>二</w:t>
      </w:r>
      <w:r>
        <w:rPr>
          <w:rFonts w:hint="default" w:ascii="Times New Roman" w:hAnsi="Times New Roman" w:eastAsia="方正仿宋_GB2312" w:cs="Times New Roman"/>
          <w:b/>
          <w:bCs/>
          <w:sz w:val="32"/>
          <w:szCs w:val="32"/>
          <w:lang w:eastAsia="zh-CN"/>
        </w:rPr>
        <w:t>）工作目标</w:t>
      </w:r>
    </w:p>
    <w:p w14:paraId="122FD4E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1.</w:t>
      </w:r>
      <w:r>
        <w:rPr>
          <w:rFonts w:hint="default" w:ascii="Times New Roman" w:hAnsi="Times New Roman" w:eastAsia="方正仿宋_GB2312" w:cs="Times New Roman"/>
          <w:b w:val="0"/>
          <w:bCs w:val="0"/>
          <w:sz w:val="32"/>
          <w:szCs w:val="32"/>
          <w:lang w:eastAsia="zh-CN"/>
        </w:rPr>
        <w:t>明确整治目标</w:t>
      </w:r>
    </w:p>
    <w:p w14:paraId="1FD1C8E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紧紧围绕2026年汛期特别是主汛期、“七下八上”关键期安全稳定，聚焦水库、河道、农田排涝、城镇防汛、南水北调工程等重点领域严管严查，坚持预防为主、防抗救相结合，坚持“党政同责、一岗双责”和“条块结合、属地为主”的工作机制，强力推进水库防汛安全、河道行洪畅通、农田积水排涝、城镇内涝治理、南水北调工程防护等五大专项排查整治，同步完善“1262”递进式预报预警响应行动和分级应急响应机制。坚持问题导向和目标导向，及时消除一般隐患，彻底整改重大风险，有效管控洪涝灾害风险，确保标准内洪水安全度汛，发生超标准洪水时把灾害损失减少到最低限度，确保辖区安全生产和防汛形势稳定向好。</w:t>
      </w:r>
    </w:p>
    <w:p w14:paraId="78A99398">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2.</w:t>
      </w:r>
      <w:r>
        <w:rPr>
          <w:rFonts w:hint="default" w:ascii="Times New Roman" w:hAnsi="Times New Roman" w:eastAsia="方正仿宋_GB2312" w:cs="Times New Roman"/>
          <w:b w:val="0"/>
          <w:bCs w:val="0"/>
          <w:sz w:val="32"/>
          <w:szCs w:val="32"/>
          <w:lang w:eastAsia="zh-CN"/>
        </w:rPr>
        <w:t>期限要求</w:t>
      </w:r>
    </w:p>
    <w:p w14:paraId="68057F2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确定整治时间节点，明确整治工作的时间要求。在制定整治方案时，要考虑到时间节点的合理性和可操作性，确保整治工作有条不紊地进行。</w:t>
      </w:r>
    </w:p>
    <w:p w14:paraId="570137DF">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default" w:ascii="Times New Roman" w:hAnsi="Times New Roman" w:eastAsia="方正仿宋_GB2312" w:cs="Times New Roman"/>
          <w:b/>
          <w:bCs/>
          <w:sz w:val="32"/>
          <w:szCs w:val="32"/>
          <w:lang w:eastAsia="zh-CN"/>
        </w:rPr>
      </w:pPr>
      <w:r>
        <w:rPr>
          <w:rFonts w:hint="default"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b/>
          <w:bCs/>
          <w:sz w:val="32"/>
          <w:szCs w:val="32"/>
          <w:lang w:val="en-US" w:eastAsia="zh-CN"/>
        </w:rPr>
        <w:t>三</w:t>
      </w:r>
      <w:r>
        <w:rPr>
          <w:rFonts w:hint="default" w:ascii="Times New Roman" w:hAnsi="Times New Roman" w:eastAsia="方正仿宋_GB2312" w:cs="Times New Roman"/>
          <w:b/>
          <w:bCs/>
          <w:sz w:val="32"/>
          <w:szCs w:val="32"/>
          <w:lang w:eastAsia="zh-CN"/>
        </w:rPr>
        <w:t>）整治内容及具体实施</w:t>
      </w:r>
    </w:p>
    <w:p w14:paraId="39008A4B">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1.</w:t>
      </w:r>
      <w:r>
        <w:rPr>
          <w:rFonts w:hint="default" w:ascii="Times New Roman" w:hAnsi="Times New Roman" w:eastAsia="方正仿宋_GB2312" w:cs="Times New Roman"/>
          <w:b w:val="0"/>
          <w:bCs w:val="0"/>
          <w:sz w:val="32"/>
          <w:szCs w:val="32"/>
          <w:lang w:eastAsia="zh-CN"/>
        </w:rPr>
        <w:t>水库防汛专项排查整治</w:t>
      </w:r>
    </w:p>
    <w:p w14:paraId="24BEC75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针对靳庄水库（中型）、许庄水库（小型）的大坝、堤防、水闸等水利工程可能出现或已经出现的垮塌、决口、失稳及其他险情，聚焦水库周边私搭乱建、围库造地、占用库容等突出问题，以及应急抢险队伍力量不足、物资储备不充分、群众转移预案不完善等薄弱环节，深入开展水库防汛专项排查整治。由街道防指具体指挥，组织街道应急抢险队伍、大寨村、雷庄村、基干民兵共50人（靳庄水库）及大刘村抢险队30人（许庄水库）力量，及时组织转移、疏散、安置受威胁群众，开展险情抢护等工作，确保水库安全和下游人民群众生命财产安全。</w:t>
      </w:r>
    </w:p>
    <w:p w14:paraId="7A82657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2.</w:t>
      </w:r>
      <w:r>
        <w:rPr>
          <w:rFonts w:hint="default" w:ascii="Times New Roman" w:hAnsi="Times New Roman" w:eastAsia="方正仿宋_GB2312" w:cs="Times New Roman"/>
          <w:b w:val="0"/>
          <w:bCs w:val="0"/>
          <w:sz w:val="32"/>
          <w:szCs w:val="32"/>
          <w:lang w:eastAsia="zh-CN"/>
        </w:rPr>
        <w:t>河道防汛专项排查整治</w:t>
      </w:r>
    </w:p>
    <w:p w14:paraId="4AF415EB">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针对流经我街道的白河、梅溪河、温凉河、娃娃河、邕河、汉城河等主要河道，重点排查整治河道内违章建筑物、构筑物、树木等影响行洪的阻水障碍，以及险工地段未设防、防汛道路不畅、抢险队伍未落实、物料储备不足等突出问题。聚焦达士营、白塔、大刘、雷庄、大庄、赵庄、独山、白塔、大屯、边庄、冯楼等沿河各村，深入开展河道防汛专项排查整治。沿河各村要密切注意水情、雨情，保障河道两岸防汛道路畅通，组织不少于10人的抢险队伍随时准备抢险，保证正常泄洪。对险工地段能处理的抓紧处理，不能整改的要制定度汛应急方案，备足防汛物料，做到定人、定岗、定位。</w:t>
      </w:r>
    </w:p>
    <w:p w14:paraId="0C9CA276">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3.</w:t>
      </w:r>
      <w:r>
        <w:rPr>
          <w:rFonts w:hint="default" w:ascii="Times New Roman" w:hAnsi="Times New Roman" w:eastAsia="方正仿宋_GB2312" w:cs="Times New Roman"/>
          <w:b w:val="0"/>
          <w:bCs w:val="0"/>
          <w:sz w:val="32"/>
          <w:szCs w:val="32"/>
          <w:lang w:eastAsia="zh-CN"/>
        </w:rPr>
        <w:t>农田排涝专项排查整治</w:t>
      </w:r>
    </w:p>
    <w:p w14:paraId="5DE1597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针对农田排水沟渠堵塞、阻水障碍物未清除、“五沟不相通”等突出问题，聚焦低洼易涝农田、排水设施损毁点、村组之间排水矛盾等重点区域，按照“谁设障，谁清障”“谁堵谁扒”的原则，坚决拆除阻水障碍，做到“五沟相通”，保证农田排水畅通。由街道农办牵头，组织各村开展农田积水隐患排查，综合研判分析阻水原因，协调村组矛盾，打通阻水点。树立全局观念，互谅互让，团结治水，确保农田排水体系正常运行，最大限度减少内涝损失。</w:t>
      </w:r>
    </w:p>
    <w:p w14:paraId="7A2BFC3A">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4.</w:t>
      </w:r>
      <w:r>
        <w:rPr>
          <w:rFonts w:hint="default" w:ascii="Times New Roman" w:hAnsi="Times New Roman" w:eastAsia="方正仿宋_GB2312" w:cs="Times New Roman"/>
          <w:b w:val="0"/>
          <w:bCs w:val="0"/>
          <w:sz w:val="32"/>
          <w:szCs w:val="32"/>
          <w:lang w:eastAsia="zh-CN"/>
        </w:rPr>
        <w:t>城镇和行业防汛专项排查整治</w:t>
      </w:r>
    </w:p>
    <w:p w14:paraId="740C971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针对城市强降雨或连续性降水超过城市排水能力，导致低洼地区积水、地下空间遭淹浸、社会秩序受影响等突出问题，聚焦深基坑、桥涵隧道、地下空间（综合管廊、地下车库、商场及人防工程）、低洼易涝点等重点部位，深入开展城镇和行业防汛专项排查整治。</w:t>
      </w:r>
    </w:p>
    <w:p w14:paraId="12B9CE1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深基坑：由村建办牵头，组织相关施工单位和属地村开展抢险救援。拉警戒线，禁止群众靠近，确认基坑是否存在边坡失稳、漏电等隐患，切断危险电源。处理零星塌方，由项目经理全权负责，及时组织沙袋堆垒，清理淤积物、加固边坡支护；处理大塌方，由项目经理组织大型挖土设备进行土体清除，按不少于1:1放坡，用沙袋沿坡堆垒并覆盖苫布。</w:t>
      </w:r>
    </w:p>
    <w:p w14:paraId="1695D58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桥涵隧道：由交管站牵头，属地村在铁路涵洞设置警戒线实施交通管控，如有群众、车辆被困，及时与街道应急救援队取得联系，组织抢险队员协助营救、物资转移；及时联系铁路部门，加快隧道、桥涵积水抽排工作。</w:t>
      </w:r>
    </w:p>
    <w:p w14:paraId="21F7964E">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地下空间：由村建办牵头，物业办、城管队、属地村配合。在地面水位抬高时，用挡水板和沙袋在地下空间入口处临时挡水，阻止水倒灌；打开所有排水泵排水；若地下空间已进水且电源正常，接通备用应急潜水泵及时抽水，并阻断地面水灌入通道；若电源被淹或区域电网断电，紧急启动自备发电机组或汽油机抽水泵进行应急排水；当积水倒灌进排水系统时关闭闸阀，若阀门故障时采用盲板隔断。</w:t>
      </w:r>
    </w:p>
    <w:p w14:paraId="286B23A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低洼易涝点：由交管站牵头，属地村做好抢险救援工作。首先打开收水井，设置警示标识，安排专人值守；开展易涝点抽排水工作，引导群众有序通过。</w:t>
      </w:r>
    </w:p>
    <w:p w14:paraId="21C08F09">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5.</w:t>
      </w:r>
      <w:r>
        <w:rPr>
          <w:rFonts w:hint="default" w:ascii="Times New Roman" w:hAnsi="Times New Roman" w:eastAsia="方正仿宋_GB2312" w:cs="Times New Roman"/>
          <w:b w:val="0"/>
          <w:bCs w:val="0"/>
          <w:sz w:val="32"/>
          <w:szCs w:val="32"/>
          <w:lang w:eastAsia="zh-CN"/>
        </w:rPr>
        <w:t>南水北调工程防汛专项排查整治</w:t>
      </w:r>
    </w:p>
    <w:p w14:paraId="0D5F6CCF">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针对南水北调中线干渠沿线河渠交叉建筑物和左右岸排水工程存在的风险隐患，聚焦干渠右岸排水不畅、防洪影响处理工程地面附属物未清理、抢险队伍和物资不落实等突出问题，由农办牵头，组织沿线各村认真开展隐患排查，落实抢险队伍和抢险物资，强化度汛保障措施，确保发生险情时能够及时处置。要积极处理各自辖区内中线干渠防洪影响处理工程地面附属物的清理工作，为施工单位加快施工进度提供条件，保证干渠右岸排水畅通和行洪安全。</w:t>
      </w:r>
    </w:p>
    <w:p w14:paraId="5130A1E5">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6.</w:t>
      </w:r>
      <w:r>
        <w:rPr>
          <w:rFonts w:hint="default" w:ascii="Times New Roman" w:hAnsi="Times New Roman" w:eastAsia="方正仿宋_GB2312" w:cs="Times New Roman"/>
          <w:b w:val="0"/>
          <w:bCs w:val="0"/>
          <w:sz w:val="32"/>
          <w:szCs w:val="32"/>
          <w:lang w:eastAsia="zh-CN"/>
        </w:rPr>
        <w:t>应急响应机制及“1262”递进式预报预警响应行动</w:t>
      </w:r>
    </w:p>
    <w:p w14:paraId="351ADE98">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针对暴雨、洪水、地质灾害、城镇内涝四类预警，建立由低到高IV级（蓝色）、III级（黄色）、II级（橙色）、I级（红色）四级响应机制。当接收到区级预警发布主管部门暴雨红色、橙色预警“叫应”时，街道党政主要负责人要立即启动应急预案，由街道防指通知相关村防汛责任人，确保既要“叫应”也要“行动”。</w:t>
      </w:r>
    </w:p>
    <w:p w14:paraId="281091D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IV级应急响应：街道、村防汛责任人在岗，加强重点部位监视，提前布控。抢险救援队伍24小时执勤，在岗人员不少于50%，主要负责人、备勤人员不离开驻地，检查车辆装备。视情做好群众转移准备。每日17时向区防指报告动态。</w:t>
      </w:r>
    </w:p>
    <w:p w14:paraId="210AD2B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III级应急响应：指挥长坐镇指挥，全体人员在岗。对重点地区巡查抢险，组织群众转移避险，实施交通管制，对下沉桥涵、地下空间、积水点派驻督导人员。在岗人员不少于60%，村安全劝导员半数以上在岗。</w:t>
      </w:r>
    </w:p>
    <w:p w14:paraId="544BAE07">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II级应急响应：指挥长坐镇指挥，各村负责人在指挥位置指挥。做好重点区域险情处置和群众转移，必要时立即撤离受威胁群众。在岗人员不少于80%。</w:t>
      </w:r>
    </w:p>
    <w:p w14:paraId="7C20FD0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I级应急响应：指挥长坐镇指挥，动员全街道力量。各抢险队伍全部在岗，主要负责人前置到重要风险点，强制转移山洪、地质灾害威胁区群众。</w:t>
      </w:r>
    </w:p>
    <w:p w14:paraId="64F9404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“1262”递进式预报预警响应行动：</w:t>
      </w:r>
    </w:p>
    <w:p w14:paraId="191EC24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接到12小时强降水（&gt;50mm）预报预警：组织包村干部到村；通知危险区域群众做好转移准备；排查地质灾害隐患点、山洪沟口、桥涵、水库、堤防、工地、危房等重点部位。</w:t>
      </w:r>
    </w:p>
    <w:p w14:paraId="5C726946">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接到6小时强降水（&gt;50mm）预报预警：提前转移独居老人、伤残人士、留守儿童、病人及外来人员等特殊群体；向重点防区预置救援力量、通信保障和物资设备；重点部位专人值守；指导落实“停、降、关、撤、拆”措施；适时关停景区、在建工地；做好已转移人员安置，严防回撤。</w:t>
      </w:r>
    </w:p>
    <w:p w14:paraId="2F526F2D">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接到2小时强降水（&gt;50mm）预报预警：各级防汛责任人全部上岗到位，全面转移危险区域人员；对拒不配合的，由公安+属地基层干部采取强制转移措施；视情况采取停业、停课、停市、停运等措施；在确保安全前提下有序开展抢险救灾。</w:t>
      </w:r>
    </w:p>
    <w:p w14:paraId="3A41C5F6">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default" w:ascii="Times New Roman" w:hAnsi="Times New Roman" w:eastAsia="方正仿宋_GB2312" w:cs="Times New Roman"/>
          <w:b/>
          <w:bCs/>
          <w:sz w:val="32"/>
          <w:szCs w:val="32"/>
          <w:lang w:eastAsia="zh-CN"/>
        </w:rPr>
      </w:pPr>
      <w:r>
        <w:rPr>
          <w:rFonts w:hint="default"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b/>
          <w:bCs/>
          <w:sz w:val="32"/>
          <w:szCs w:val="32"/>
          <w:lang w:val="en-US" w:eastAsia="zh-CN"/>
        </w:rPr>
        <w:t>四</w:t>
      </w:r>
      <w:r>
        <w:rPr>
          <w:rFonts w:hint="default" w:ascii="Times New Roman" w:hAnsi="Times New Roman" w:eastAsia="方正仿宋_GB2312" w:cs="Times New Roman"/>
          <w:b/>
          <w:bCs/>
          <w:sz w:val="32"/>
          <w:szCs w:val="32"/>
          <w:lang w:eastAsia="zh-CN"/>
        </w:rPr>
        <w:t>）组织领导和责任分工</w:t>
      </w:r>
    </w:p>
    <w:p w14:paraId="4F838423">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此次防汛工作严格按照“党政同责、一岗双责”要求，实行“条块结合、上下联动、各负其责”的工作机制。成立七里园街道防汛防旱指挥部，由党工委书记黄克哲、办事处主任曹斌任指挥长，张向东、李伟、李东洋、黄鹏、赵鲁豫、程长春、黄德春、王晨静、袁宏、尹中恒、王玥、王瑞华任副指挥长，应急办、经济发展办、社会事务办、交通助理、城管中队、农业农村服务中心、社会治安治理办、环卫一体办、村建办、教办室、市场监管所等部门负责人以及达士营、白塔、大屯、独山、赵庄、边庄、大寨、雷庄、大刘、大庄、冯楼等村支部书记为成员。</w:t>
      </w:r>
      <w:bookmarkStart w:id="0" w:name="_GoBack"/>
      <w:bookmarkEnd w:id="0"/>
    </w:p>
    <w:p w14:paraId="1E55A6A9">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按照“三管三必须”要求和属地管理原则，由相关口线分别牵头组织实施：水库防汛和农田排涝由农业农村服务中心牵头；河道防汛由沿河各村属地负责，农业农村服务中心督导；城镇和行业防汛（深基坑、地下空间等）由村建办牵头，桥涵隧道和低洼易涝点由交管站牵头；南水北调工程防汛由农办牵头。各村落实属地责任，组建不少于10人的防汛抢险应急队伍，定领导、定任务、定人员、定工具。街道成立防汛救援队，由指挥长、副指挥长及60余名队员组成，实行24小时执勤待命，确保关键时刻拉得出、冲得上、守得住。</w:t>
      </w:r>
    </w:p>
    <w:p w14:paraId="36B38180">
      <w:pPr>
        <w:keepNext w:val="0"/>
        <w:keepLines w:val="0"/>
        <w:pageBreakBefore w:val="0"/>
        <w:kinsoku/>
        <w:wordWrap/>
        <w:overflowPunct/>
        <w:topLinePunct w:val="0"/>
        <w:autoSpaceDE/>
        <w:autoSpaceDN/>
        <w:bidi w:val="0"/>
        <w:spacing w:after="0" w:line="560" w:lineRule="exact"/>
        <w:ind w:left="0" w:right="0" w:firstLine="643" w:firstLineChars="200"/>
        <w:jc w:val="both"/>
        <w:textAlignment w:val="auto"/>
        <w:rPr>
          <w:rFonts w:hint="default" w:ascii="Times New Roman" w:hAnsi="Times New Roman" w:eastAsia="方正仿宋_GB2312" w:cs="Times New Roman"/>
          <w:b/>
          <w:bCs/>
          <w:sz w:val="32"/>
          <w:szCs w:val="32"/>
          <w:lang w:eastAsia="zh-CN"/>
        </w:rPr>
      </w:pPr>
      <w:r>
        <w:rPr>
          <w:rFonts w:hint="default"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b/>
          <w:bCs/>
          <w:sz w:val="32"/>
          <w:szCs w:val="32"/>
          <w:lang w:val="en-US" w:eastAsia="zh-CN"/>
        </w:rPr>
        <w:t>五</w:t>
      </w:r>
      <w:r>
        <w:rPr>
          <w:rFonts w:hint="default" w:ascii="Times New Roman" w:hAnsi="Times New Roman" w:eastAsia="方正仿宋_GB2312" w:cs="Times New Roman"/>
          <w:b/>
          <w:bCs/>
          <w:sz w:val="32"/>
          <w:szCs w:val="32"/>
          <w:lang w:eastAsia="zh-CN"/>
        </w:rPr>
        <w:t>）工作要求</w:t>
      </w:r>
    </w:p>
    <w:p w14:paraId="2BC4C5C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1.</w:t>
      </w:r>
      <w:r>
        <w:rPr>
          <w:rFonts w:hint="default" w:ascii="Times New Roman" w:hAnsi="Times New Roman" w:eastAsia="方正仿宋_GB2312" w:cs="Times New Roman"/>
          <w:b w:val="0"/>
          <w:bCs w:val="0"/>
          <w:sz w:val="32"/>
          <w:szCs w:val="32"/>
          <w:lang w:eastAsia="zh-CN"/>
        </w:rPr>
        <w:t>提高政治站位，迅速部署推动</w:t>
      </w:r>
    </w:p>
    <w:p w14:paraId="3DD2576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汛期安全事关人民群众生命财产安全和社会稳定大局。各村、各有关部门要清醒认识当前防汛工作面临的严峻形势，坚决扛起“促一方发展、保一方平安”的政治责任。各牵头部门要主动担当、敢于担责，强化分工协作，采取得力和有效措施抓细、抓实、抓出成效。街道领导班子全体成员和各村支部书记要深入所包村现场检查防汛准备工作，协调解决存在的具体问题。洪水到来时，班子成员要到村坐镇指挥，确保标准内洪水安全度汛、发生超标准洪水时把灾害损失减少到最低限度。</w:t>
      </w:r>
    </w:p>
    <w:p w14:paraId="701A6F04">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2.</w:t>
      </w:r>
      <w:r>
        <w:rPr>
          <w:rFonts w:hint="default" w:ascii="Times New Roman" w:hAnsi="Times New Roman" w:eastAsia="方正仿宋_GB2312" w:cs="Times New Roman"/>
          <w:b w:val="0"/>
          <w:bCs w:val="0"/>
          <w:sz w:val="32"/>
          <w:szCs w:val="32"/>
          <w:lang w:eastAsia="zh-CN"/>
        </w:rPr>
        <w:t>强化工作措施，实施隐患清零</w:t>
      </w:r>
    </w:p>
    <w:p w14:paraId="3B4BD791">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有关部门要针对本行业领域实际，细化实化防汛安全检查重点内容和标准，列出检查清单。要实行“专家+专业+专班”工作机制，在企业、村组自查自改的基础上，组织专业力量严格检查，成立专班跟进落实，灵活运用突击检查、明查暗访、多部门联合检查等多种方式，聚焦水库、河道险工段、深基坑、桥涵隧道、地下空间等重点部位，确保排查检查“全覆盖”“多波次”。对重大隐患实行“零容忍”和“清零”行动，落实“一案一档”“一患一册”。各村要结合实际情况研究制订防汛应急预案，健全村级防汛方案“一张纸”和紧急避险转移“一张图”，并针对方案开展避险演练，做到措施详实、人员点位具体，确保隐患动态“清零”。</w:t>
      </w:r>
    </w:p>
    <w:p w14:paraId="35593FC8">
      <w:pPr>
        <w:keepNext w:val="0"/>
        <w:keepLines w:val="0"/>
        <w:pageBreakBefore w:val="0"/>
        <w:kinsoku/>
        <w:wordWrap/>
        <w:overflowPunct/>
        <w:topLinePunct w:val="0"/>
        <w:autoSpaceDE/>
        <w:autoSpaceDN/>
        <w:bidi w:val="0"/>
        <w:spacing w:after="0" w:line="560" w:lineRule="exact"/>
        <w:ind w:left="0" w:right="0" w:firstLine="640" w:firstLineChars="20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3.</w:t>
      </w:r>
      <w:r>
        <w:rPr>
          <w:rFonts w:hint="default" w:ascii="Times New Roman" w:hAnsi="Times New Roman" w:eastAsia="方正仿宋_GB2312" w:cs="Times New Roman"/>
          <w:b w:val="0"/>
          <w:bCs w:val="0"/>
          <w:sz w:val="32"/>
          <w:szCs w:val="32"/>
          <w:lang w:eastAsia="zh-CN"/>
        </w:rPr>
        <w:t>严格应急值守，加强队伍物资保障</w:t>
      </w:r>
    </w:p>
    <w:p w14:paraId="025361BD">
      <w:pPr>
        <w:keepNext w:val="0"/>
        <w:keepLines w:val="0"/>
        <w:pageBreakBefore w:val="0"/>
        <w:kinsoku/>
        <w:wordWrap/>
        <w:overflowPunct/>
        <w:topLinePunct w:val="0"/>
        <w:autoSpaceDE/>
        <w:autoSpaceDN/>
        <w:bidi w:val="0"/>
        <w:spacing w:after="0" w:line="560" w:lineRule="exact"/>
        <w:ind w:left="0" w:right="0" w:firstLine="640" w:firstLineChars="200"/>
        <w:jc w:val="both"/>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要盯紧重点部位、重点时段和薄弱环节，实施“铁腕”精准防控。各村、各部门要树立全局观念，严格执行防汛纪律，服从调配，不得自行其事。汛期实行24小时领导带班和专人值班制度，及时、如实上报雨情、水情、灾情。各村要根据需要储备防汛物资，满足防汛抢险需要；防汛抢险应急队伍要进行针对性的抗洪抢险技术培训和演练，确保出现险情时拉得出、冲得上、守得住。在汛期紧急时，街道防汛指挥部有权调用物资设备、交通运输工具和人力，采取取土占地、砍伐林木、清除阻水障碍等必要紧急措施。对违抗拖延执行洪水调度命令、聚众滋事干扰防汛秩序、破坏盗窃防汛物资、贪污挪用防汛救灾款物以及玩忽职守造成损失者，依法追究直接领导和当事人的责任。对在防汛抗洪、抢险救灾工作中做出贡献的单位或个人，给予表彰。</w:t>
      </w:r>
    </w:p>
    <w:p w14:paraId="4B34242A">
      <w:pPr>
        <w:keepNext w:val="0"/>
        <w:keepLines w:val="0"/>
        <w:pageBreakBefore w:val="0"/>
        <w:kinsoku/>
        <w:wordWrap/>
        <w:overflowPunct/>
        <w:topLinePunct w:val="0"/>
        <w:autoSpaceDE/>
        <w:autoSpaceDN/>
        <w:bidi w:val="0"/>
        <w:spacing w:after="0" w:line="560" w:lineRule="exact"/>
        <w:ind w:left="0" w:right="0" w:firstLine="442" w:firstLineChars="200"/>
        <w:textAlignment w:val="auto"/>
        <w:rPr>
          <w:rFonts w:hint="default" w:ascii="Times New Roman" w:hAnsi="Times New Roman" w:eastAsia="仿宋" w:cs="Times New Roman"/>
          <w:b/>
          <w:bCs/>
          <w:lang w:eastAsia="zh-CN"/>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66F48FB-2CAE-4276-9CCA-7A6C9EF5B1D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0900E8C-0988-42A8-9D85-7D6B495EC9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6B10">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B4949"/>
    <w:multiLevelType w:val="multilevel"/>
    <w:tmpl w:val="631B4949"/>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50BB"/>
    <w:rsid w:val="00091518"/>
    <w:rsid w:val="001D494A"/>
    <w:rsid w:val="00247619"/>
    <w:rsid w:val="0026346F"/>
    <w:rsid w:val="002818E4"/>
    <w:rsid w:val="002E5F20"/>
    <w:rsid w:val="00323B43"/>
    <w:rsid w:val="003D37D8"/>
    <w:rsid w:val="003D5241"/>
    <w:rsid w:val="00426133"/>
    <w:rsid w:val="004358AB"/>
    <w:rsid w:val="005301E0"/>
    <w:rsid w:val="005A2E75"/>
    <w:rsid w:val="005C5D54"/>
    <w:rsid w:val="00665484"/>
    <w:rsid w:val="007A3F48"/>
    <w:rsid w:val="007B7C83"/>
    <w:rsid w:val="007D6812"/>
    <w:rsid w:val="008B7726"/>
    <w:rsid w:val="00931883"/>
    <w:rsid w:val="009961FC"/>
    <w:rsid w:val="00AF20E0"/>
    <w:rsid w:val="00C7201D"/>
    <w:rsid w:val="00CA09FD"/>
    <w:rsid w:val="00D2358F"/>
    <w:rsid w:val="00D31D50"/>
    <w:rsid w:val="00E05B58"/>
    <w:rsid w:val="00EF4733"/>
    <w:rsid w:val="00F43E60"/>
    <w:rsid w:val="00FE07D9"/>
    <w:rsid w:val="0FCE1048"/>
    <w:rsid w:val="10597A3E"/>
    <w:rsid w:val="17E92384"/>
    <w:rsid w:val="1B6D7044"/>
    <w:rsid w:val="24C21F6B"/>
    <w:rsid w:val="40FE206E"/>
    <w:rsid w:val="5F49531D"/>
    <w:rsid w:val="647A6BFC"/>
    <w:rsid w:val="7ED8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1"/>
    <w:pPr>
      <w:widowControl w:val="0"/>
      <w:adjustRightInd/>
      <w:snapToGrid/>
      <w:spacing w:after="0"/>
      <w:jc w:val="both"/>
    </w:pPr>
    <w:rPr>
      <w:rFonts w:ascii="宋体" w:hAnsi="宋体" w:eastAsia="宋体" w:cs="宋体"/>
      <w:kern w:val="2"/>
      <w:sz w:val="32"/>
      <w:szCs w:val="32"/>
    </w:rPr>
  </w:style>
  <w:style w:type="paragraph" w:styleId="3">
    <w:name w:val="Body Text 2"/>
    <w:basedOn w:val="1"/>
    <w:qFormat/>
    <w:uiPriority w:val="99"/>
    <w:pPr>
      <w:numPr>
        <w:ilvl w:val="0"/>
        <w:numId w:val="1"/>
      </w:numPr>
      <w:spacing w:beforeLines="50" w:line="336" w:lineRule="auto"/>
      <w:ind w:left="0" w:firstLine="0"/>
    </w:pPr>
    <w:rPr>
      <w:rFonts w:ascii="Times New Roman" w:hAnsi="Times New Roman" w:eastAsia="黑体"/>
      <w:szCs w:val="20"/>
      <w:lang w:val="en-GB"/>
    </w:rPr>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widowControl w:val="0"/>
      <w:adjustRightInd/>
      <w:snapToGrid/>
      <w:spacing w:beforeAutospacing="1" w:after="0" w:afterAutospacing="1"/>
    </w:pPr>
    <w:rPr>
      <w:rFonts w:ascii="Times New Roman" w:hAnsi="Times New Roman" w:eastAsia="宋体" w:cs="Times New Roman"/>
      <w:sz w:val="24"/>
      <w:szCs w:val="24"/>
    </w:rPr>
  </w:style>
  <w:style w:type="paragraph" w:styleId="8">
    <w:name w:val="Body Text First Indent"/>
    <w:basedOn w:val="2"/>
    <w:qFormat/>
    <w:uiPriority w:val="0"/>
    <w:pPr>
      <w:ind w:firstLine="420" w:firstLineChars="100"/>
    </w:pPr>
    <w:rPr>
      <w:rFonts w:ascii="Times New Roman" w:hAnsi="Times New Roman" w:eastAsia="宋体" w:cs="Times New Roman"/>
    </w:rPr>
  </w:style>
  <w:style w:type="character" w:styleId="11">
    <w:name w:val="Strong"/>
    <w:basedOn w:val="10"/>
    <w:qFormat/>
    <w:uiPriority w:val="0"/>
    <w:rPr>
      <w:b/>
    </w:rPr>
  </w:style>
  <w:style w:type="character" w:customStyle="1" w:styleId="12">
    <w:name w:val="页眉 Char"/>
    <w:basedOn w:val="10"/>
    <w:link w:val="6"/>
    <w:semiHidden/>
    <w:qFormat/>
    <w:uiPriority w:val="99"/>
    <w:rPr>
      <w:rFonts w:ascii="Tahoma" w:hAnsi="Tahoma"/>
      <w:sz w:val="18"/>
      <w:szCs w:val="18"/>
    </w:rPr>
  </w:style>
  <w:style w:type="character" w:customStyle="1" w:styleId="13">
    <w:name w:val="页脚 Char"/>
    <w:basedOn w:val="10"/>
    <w:link w:val="5"/>
    <w:semiHidden/>
    <w:qFormat/>
    <w:uiPriority w:val="99"/>
    <w:rPr>
      <w:rFonts w:ascii="Tahoma" w:hAnsi="Tahoma"/>
      <w:sz w:val="18"/>
      <w:szCs w:val="18"/>
    </w:rPr>
  </w:style>
  <w:style w:type="paragraph" w:styleId="14">
    <w:name w:val="List Paragraph"/>
    <w:basedOn w:val="1"/>
    <w:qFormat/>
    <w:uiPriority w:val="34"/>
    <w:pPr>
      <w:ind w:firstLine="420" w:firstLineChars="200"/>
    </w:pPr>
  </w:style>
  <w:style w:type="character" w:customStyle="1" w:styleId="15">
    <w:name w:val="正文文本 Char"/>
    <w:basedOn w:val="10"/>
    <w:link w:val="2"/>
    <w:qFormat/>
    <w:uiPriority w:val="1"/>
    <w:rPr>
      <w:rFonts w:ascii="宋体" w:hAnsi="宋体" w:eastAsia="宋体" w:cs="宋体"/>
      <w:kern w:val="2"/>
      <w:sz w:val="32"/>
      <w:szCs w:val="32"/>
    </w:rPr>
  </w:style>
  <w:style w:type="paragraph" w:customStyle="1" w:styleId="16">
    <w:name w:val="正文文本 21"/>
    <w:basedOn w:val="1"/>
    <w:qFormat/>
    <w:uiPriority w:val="0"/>
    <w:pPr>
      <w:widowControl w:val="0"/>
      <w:adjustRightInd/>
      <w:snapToGrid/>
      <w:spacing w:after="0"/>
      <w:jc w:val="center"/>
    </w:pPr>
    <w:rPr>
      <w:rFonts w:ascii="方正大标宋简体" w:eastAsia="方正大标宋简体" w:hAnsiTheme="minorHAnsi"/>
      <w:kern w:val="2"/>
      <w:sz w:val="44"/>
      <w:szCs w:val="24"/>
    </w:rPr>
  </w:style>
  <w:style w:type="character" w:customStyle="1" w:styleId="17">
    <w:name w:val="批注框文本 Char"/>
    <w:basedOn w:val="10"/>
    <w:link w:val="4"/>
    <w:semiHidden/>
    <w:qFormat/>
    <w:uiPriority w:val="99"/>
    <w:rPr>
      <w:rFonts w:ascii="Tahoma" w:hAnsi="Tahoma"/>
      <w:sz w:val="18"/>
      <w:szCs w:val="18"/>
    </w:rPr>
  </w:style>
  <w:style w:type="paragraph" w:customStyle="1" w:styleId="18">
    <w:name w:val="Table Text"/>
    <w:basedOn w:val="1"/>
    <w:semiHidden/>
    <w:qFormat/>
    <w:uiPriority w:val="0"/>
    <w:rPr>
      <w:rFonts w:ascii="FangSong_GB2312" w:hAnsi="FangSong_GB2312" w:eastAsia="FangSong_GB2312" w:cs="FangSong_GB2312"/>
      <w:sz w:val="31"/>
      <w:szCs w:val="3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5028</Words>
  <Characters>5117</Characters>
  <Lines>1</Lines>
  <Paragraphs>1</Paragraphs>
  <TotalTime>4</TotalTime>
  <ScaleCrop>false</ScaleCrop>
  <LinksUpToDate>false</LinksUpToDate>
  <CharactersWithSpaces>5117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2024-12-04T08:46:00Z</dcterms:created>
  <dc:creator>Administrator</dc:creator>
  <cp:lastModifiedBy>小二</cp:lastModifiedBy>
  <dcterms:modified xsi:type="dcterms:W3CDTF">2026-05-13T10:04:05Z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eyJoZGlkIjoiY2UxODA1ODMyMmZmNGRjODI0OGJjN2UyYzE4OWJkZDUiLCJ1c2VySWQiOiIzNjkyMDcxMjgifQ==</vt:lpwstr>
  </property>
  <property fmtid="{D5CDD505-2E9C-101B-9397-08002B2CF9AE}" pid="3" name="KSOProductBuildVer">
    <vt:lpwstr>2052-12.1.0.25865</vt:lpwstr>
  </property>
  <property fmtid="{D5CDD505-2E9C-101B-9397-08002B2CF9AE}" pid="4" name="ICV">
    <vt:lpwstr>71A7620870134DE9AFA5CEA408B0CA3D_13</vt:lpwstr>
  </property>
</Properties>
</file>