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C73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南阳市</w:t>
      </w:r>
      <w:r>
        <w:rPr>
          <w:rFonts w:hint="eastAsia" w:ascii="方正小标宋简体" w:hAnsi="方正小标宋简体" w:eastAsia="方正小标宋简体" w:cs="方正小标宋简体"/>
          <w:sz w:val="36"/>
          <w:szCs w:val="36"/>
        </w:rPr>
        <w:t>卧龙区</w:t>
      </w:r>
    </w:p>
    <w:p w14:paraId="5FB63D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开发区“标准地”出让项目竣工联合验收和达产验收实施办法</w:t>
      </w:r>
      <w:r>
        <w:rPr>
          <w:rFonts w:hint="eastAsia" w:ascii="方正小标宋简体" w:hAnsi="方正小标宋简体" w:eastAsia="方正小标宋简体" w:cs="方正小标宋简体"/>
          <w:sz w:val="36"/>
          <w:szCs w:val="36"/>
          <w:highlight w:val="yellow"/>
          <w:lang w:val="en-US" w:eastAsia="zh-CN"/>
        </w:rPr>
        <w:t>（征求意见稿）</w:t>
      </w:r>
    </w:p>
    <w:p w14:paraId="37298A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14:paraId="5B0391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一、总则</w:t>
      </w:r>
    </w:p>
    <w:p w14:paraId="16F590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（一）目的依据</w:t>
      </w:r>
    </w:p>
    <w:p w14:paraId="42176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为深入贯彻落实国家、省、市关于深化 “放管服” 改革和优化营商环境的决策部署，进一步规范南阳卧龙区“标准地” 出让项目竣工联合验收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达产验收工作，提高审批效率，根据《中华人民共和国土地管理法》《国务院办公厅关于全面开展工程建设项目审批制度改革的实施意见》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河南省人</w:t>
      </w:r>
      <w:r>
        <w:rPr>
          <w:rFonts w:hint="eastAsia" w:ascii="仿宋_GB2312" w:hAnsi="仿宋_GB2312" w:eastAsia="仿宋_GB2312" w:cs="仿宋_GB2312"/>
          <w:sz w:val="32"/>
          <w:szCs w:val="32"/>
        </w:rPr>
        <w:t>民政府关于推进产业集聚区用地提质增效促进县域经济高质量发展的意见》</w:t>
      </w:r>
      <w:r>
        <w:rPr>
          <w:rFonts w:hint="eastAsia" w:ascii="仿宋_GB2312" w:hAnsi="仿宋_GB2312" w:eastAsia="仿宋_GB2312" w:cs="仿宋_GB2312"/>
          <w:sz w:val="32"/>
          <w:szCs w:val="32"/>
          <w:lang w:eastAsia="zh-CN"/>
        </w:rPr>
        <w:t>（豫政〔2020〕32号）</w:t>
      </w:r>
      <w:r>
        <w:rPr>
          <w:rFonts w:hint="eastAsia" w:ascii="仿宋_GB2312" w:hAnsi="仿宋_GB2312" w:eastAsia="仿宋_GB2312" w:cs="仿宋_GB2312"/>
          <w:sz w:val="32"/>
          <w:szCs w:val="32"/>
        </w:rPr>
        <w:t>等相关法律法规和政策文件，结合本区实际，制定本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办法。</w:t>
      </w:r>
    </w:p>
    <w:p w14:paraId="7D2BCA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（二）适用范围</w:t>
      </w:r>
    </w:p>
    <w:p w14:paraId="026A2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本办法适用于南阳卧龙区先进制造业开发区内以 “标准地” 方式出让的工业项目和仓储项目（以下统称 “项目”）的竣工联合验收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达产验收。</w:t>
      </w:r>
    </w:p>
    <w:p w14:paraId="2FC62D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（三）基本原则</w:t>
      </w:r>
    </w:p>
    <w:p w14:paraId="21DAF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统一标准：明确项目建设和达产的各项标准，严格按照标准开展验收工作，确保验收的公平公正。</w:t>
      </w:r>
    </w:p>
    <w:p w14:paraId="196DF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并联推进：实行多部门联合验收，各部门同步开展工作，压缩验收时间，提高验收效率。</w:t>
      </w:r>
    </w:p>
    <w:p w14:paraId="46048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规范透明：规范验收流程，公开验收标准和结果，接受社会监督，保障项目建设单位的合法权益。</w:t>
      </w:r>
    </w:p>
    <w:p w14:paraId="1F929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二、职责分工</w:t>
      </w:r>
    </w:p>
    <w:p w14:paraId="694E3B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楷体" w:cs="仿宋_GB2312"/>
          <w:sz w:val="32"/>
          <w:szCs w:val="32"/>
          <w:lang w:val="en-US" w:eastAsia="zh-CN"/>
        </w:rPr>
      </w:pPr>
      <w:r>
        <w:rPr>
          <w:rFonts w:hint="eastAsia" w:ascii="楷体" w:hAnsi="楷体" w:eastAsia="楷体" w:cs="楷体"/>
          <w:b/>
          <w:bCs/>
          <w:sz w:val="32"/>
          <w:szCs w:val="32"/>
        </w:rPr>
        <w:t>（一）开发区管委会</w:t>
      </w:r>
    </w:p>
    <w:p w14:paraId="4168E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负责组织协调项目竣工联合验收和达产验收工作，建立健全工作机制，明确各部门职责分工。</w:t>
      </w:r>
    </w:p>
    <w:p w14:paraId="6201D1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汇总各部门验收意见，出具项目竣工联合验收和达产验收结论。</w:t>
      </w:r>
    </w:p>
    <w:p w14:paraId="424B1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对项目建设和达产过程中出现的问题进行协调解决，督促项目建设单位整改落实。</w:t>
      </w:r>
    </w:p>
    <w:p w14:paraId="69B335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楷体" w:cs="仿宋_GB2312"/>
          <w:sz w:val="32"/>
          <w:szCs w:val="32"/>
          <w:lang w:eastAsia="zh-CN"/>
        </w:rPr>
      </w:pPr>
      <w:r>
        <w:rPr>
          <w:rFonts w:hint="eastAsia" w:ascii="楷体" w:hAnsi="楷体" w:eastAsia="楷体" w:cs="楷体"/>
          <w:b/>
          <w:bCs/>
          <w:sz w:val="32"/>
          <w:szCs w:val="32"/>
        </w:rPr>
        <w:t>（二）自然资源部门</w:t>
      </w:r>
    </w:p>
    <w:p w14:paraId="26A62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负责对项目用地情况进行核查，包括土地出让合同履行情况、用地面积、土地用途等。</w:t>
      </w:r>
    </w:p>
    <w:p w14:paraId="188C2C5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楷体" w:cs="仿宋_GB2312"/>
          <w:sz w:val="32"/>
          <w:szCs w:val="32"/>
          <w:lang w:eastAsia="zh-CN"/>
        </w:rPr>
      </w:pPr>
      <w:r>
        <w:rPr>
          <w:rFonts w:hint="eastAsia" w:ascii="仿宋_GB2312" w:hAnsi="仿宋_GB2312" w:eastAsia="仿宋_GB2312" w:cs="仿宋_GB2312"/>
          <w:sz w:val="32"/>
          <w:szCs w:val="32"/>
        </w:rPr>
        <w:t>对项目规划执行情况进行核实，出具建设工程规划核实证明。</w:t>
      </w:r>
      <w:r>
        <w:rPr>
          <w:rFonts w:hint="eastAsia" w:ascii="楷体" w:hAnsi="楷体" w:eastAsia="楷体" w:cs="楷体"/>
          <w:b/>
          <w:bCs/>
          <w:sz w:val="32"/>
          <w:szCs w:val="32"/>
        </w:rPr>
        <w:t>（三）住房城乡建设部门</w:t>
      </w:r>
    </w:p>
    <w:p w14:paraId="4D7B9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负责对项目工程质量进行监督管理，组织工程质量竣工验收，出具工程质量竣工验收报告。</w:t>
      </w:r>
    </w:p>
    <w:p w14:paraId="64159E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对项目的消防设施进行验收或备案抽查，出具消防验收意见或备案凭证。</w:t>
      </w:r>
    </w:p>
    <w:p w14:paraId="027E1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对项目的人防工程建设情况进行验收，出具人防工程竣工验收意见。</w:t>
      </w:r>
    </w:p>
    <w:p w14:paraId="260EC1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（四）生态环境部门</w:t>
      </w:r>
    </w:p>
    <w:p w14:paraId="60900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负责对项目环境保护设施建设和运行情况进行验收，出具建设项目竣工环境保护验收意见。</w:t>
      </w:r>
    </w:p>
    <w:p w14:paraId="728BA5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（五）应急管理部门</w:t>
      </w:r>
    </w:p>
    <w:p w14:paraId="2BB86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负责对项目安全生产设施建设情况进行检查，出具安全生产设施验收意见（涉及安全生产许可的项目）。</w:t>
      </w:r>
    </w:p>
    <w:p w14:paraId="04B8E3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（六）其他</w:t>
      </w:r>
      <w:r>
        <w:rPr>
          <w:rFonts w:hint="eastAsia" w:ascii="楷体" w:hAnsi="楷体" w:eastAsia="楷体" w:cs="楷体"/>
          <w:b/>
          <w:bCs/>
          <w:sz w:val="32"/>
          <w:szCs w:val="32"/>
          <w:lang w:val="en-US" w:eastAsia="zh-CN"/>
        </w:rPr>
        <w:t>相关</w:t>
      </w:r>
      <w:r>
        <w:rPr>
          <w:rFonts w:hint="eastAsia" w:ascii="楷体" w:hAnsi="楷体" w:eastAsia="楷体" w:cs="楷体"/>
          <w:b/>
          <w:bCs/>
          <w:sz w:val="32"/>
          <w:szCs w:val="32"/>
        </w:rPr>
        <w:t>部门</w:t>
      </w:r>
    </w:p>
    <w:p w14:paraId="717F8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发改、工信、财政、审计等相关部门</w:t>
      </w:r>
      <w:r>
        <w:rPr>
          <w:rFonts w:hint="eastAsia" w:ascii="仿宋_GB2312" w:hAnsi="仿宋_GB2312" w:eastAsia="仿宋_GB2312" w:cs="仿宋_GB2312"/>
          <w:sz w:val="32"/>
          <w:szCs w:val="32"/>
        </w:rPr>
        <w:t>按照各自职责，对项目涉及本部门的相关内容进行验收或核查，出具相应的验收意见或证明文件。</w:t>
      </w:r>
    </w:p>
    <w:p w14:paraId="2AB63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三、竣工联合验收</w:t>
      </w:r>
    </w:p>
    <w:p w14:paraId="79553F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（一）验收条件</w:t>
      </w:r>
    </w:p>
    <w:p w14:paraId="6655F6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项目建设单位完成土地出让合同、规划设计文件、施工图纸等约定的各项建设内容，且符合国家和地方有关工程建设强制性标准，具备以下条件的，可申请竣工联合验收：</w:t>
      </w:r>
    </w:p>
    <w:p w14:paraId="0893C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完成工程设计和合同约定的各项内容，工程质量符合国家和地方有关标准、规范要求，已通过建设单位组织的工程质量竣工验收。</w:t>
      </w:r>
    </w:p>
    <w:p w14:paraId="62FC0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消防设施已按设计要求建成并通过检测，具备法律法规规定的验收条件。</w:t>
      </w:r>
    </w:p>
    <w:p w14:paraId="35E58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人防工程已按设计要求建成，防护设备安装调试完毕，具备竣工验收条件。</w:t>
      </w:r>
    </w:p>
    <w:p w14:paraId="1ABCB4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环境保护设施已按设计要求建成并投入使用，各项污染物达标排放，具备竣工环境保护验收条件。</w:t>
      </w:r>
    </w:p>
    <w:p w14:paraId="501E9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安全生产设施已按设计要求建成，具备安全生产条件（涉及安全生产许可的项目）。</w:t>
      </w:r>
    </w:p>
    <w:p w14:paraId="41B6B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建设项目档案资料齐全，符合档案管理规定。</w:t>
      </w:r>
    </w:p>
    <w:p w14:paraId="3BC92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法律、法规规定的其他条件。</w:t>
      </w:r>
    </w:p>
    <w:p w14:paraId="0DFEAA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（二）验收申请</w:t>
      </w:r>
    </w:p>
    <w:p w14:paraId="209C53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项目建设单位在项目具备竣工联合验收条件后，向开发区管委会提交竣工联合验收申请，并同时提交以下材料：</w:t>
      </w:r>
    </w:p>
    <w:p w14:paraId="5D1C3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《南阳卧龙区先进制造业开发区 “标准地” 出让项目竣工联合验收申请表》。</w:t>
      </w:r>
    </w:p>
    <w:p w14:paraId="5EF2DB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建设工程规划许可证及附件、附图。</w:t>
      </w:r>
    </w:p>
    <w:p w14:paraId="3C081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建筑工程施工许可证。</w:t>
      </w:r>
    </w:p>
    <w:p w14:paraId="4ECD4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工程质量竣工验收报告。</w:t>
      </w:r>
    </w:p>
    <w:p w14:paraId="41A7D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消防验收申请材料（包括消防验收申报表、工程竣工验收报告、消防设施检测报告等）。</w:t>
      </w:r>
    </w:p>
    <w:p w14:paraId="5E684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人防工程竣工验收申请材料（包括人防工程竣工验收报告、人防工程防护设备安装质量检测报告等）。</w:t>
      </w:r>
    </w:p>
    <w:p w14:paraId="1E5CB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建设项目竣工环境保护验收申请材料（包括建设项目竣工环境保护验收报告、监测报告等）。</w:t>
      </w:r>
    </w:p>
    <w:p w14:paraId="08BF4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安全生产设施验收申请材料（涉及安全生产许可的项目，包括安全生产设施竣工验收报告、安全评价报告等）。</w:t>
      </w:r>
    </w:p>
    <w:p w14:paraId="05D89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建设项目档案验收申请材料。</w:t>
      </w:r>
    </w:p>
    <w:p w14:paraId="4AD60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土地出让合同及补充协议。</w:t>
      </w:r>
    </w:p>
    <w:p w14:paraId="69C49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其他需要提交的材料。</w:t>
      </w:r>
    </w:p>
    <w:p w14:paraId="5F278E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（三）验收受理</w:t>
      </w:r>
    </w:p>
    <w:p w14:paraId="7241C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收到项目建设单位的竣工联合验收申请及相关材料后，进行形式审查。对申请材料齐全、符合法定形式的，予以受理，并出具受理通知书；对申请材料不齐全或不符合法定形式的，当场或在5个工作日内一次性告知项目建设单位需要补正的全部内容。</w:t>
      </w:r>
    </w:p>
    <w:p w14:paraId="3F7235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（四）验收实施</w:t>
      </w:r>
    </w:p>
    <w:p w14:paraId="729A8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开发区管委会受理项目竣工联合验收申请后，组织自然资源、住房城乡建设、生态环境、应急管理等相关部门在10个工作日内开展联合验收工作。</w:t>
      </w:r>
    </w:p>
    <w:p w14:paraId="21818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各验收部门按照各自职责和验收标准，对项目进行现场检查和资料审核，提出验收意见。对验收合格的，出具验收合格意见；对验收不合格的，提出整改意见，明确整改期限和要求。</w:t>
      </w:r>
    </w:p>
    <w:p w14:paraId="3AD5D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项目建设单位按照验收部门提出的整改意见进行整改，整改完成后，向开发区管委会提交整改报告。开发区管委会组织相关部门对整改情况进行复查，复查合格的，出具验收合格意见。</w:t>
      </w:r>
    </w:p>
    <w:p w14:paraId="477DC0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（五）验收结果</w:t>
      </w:r>
    </w:p>
    <w:p w14:paraId="2FD2F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各验收部门均出具验收合格意见的，开发区管委会出具项目竣工联合验收合格结论，并将验收结果在开发区内进行公示，公示期为5个工作日。</w:t>
      </w:r>
    </w:p>
    <w:p w14:paraId="6D018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有一个或一个以上验收部门出具验收不合格意见的，开发区管委会出具项目竣工联合验收不合格结论，并告知项目建设单位整改要求和期限。项目建设单位整改完成后，重新申请竣工联合验收。</w:t>
      </w:r>
    </w:p>
    <w:p w14:paraId="6E230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四、达产验收</w:t>
      </w:r>
    </w:p>
    <w:p w14:paraId="098128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（一）验收条件</w:t>
      </w:r>
    </w:p>
    <w:p w14:paraId="2F59E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项目竣工投产后，在土地出让合同约定的达产期限内，项目建设单位达到土地出让合同、“标准地”履约监管协议等约定的各项达产指标，具备以下条件的，可申请达产验收：</w:t>
      </w:r>
    </w:p>
    <w:p w14:paraId="7BF15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项目实际投资强度、亩均税收、亩均产值等指标达到土地出让合同和“标准地”履约监管协议约定的标准。</w:t>
      </w:r>
    </w:p>
    <w:p w14:paraId="18244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项目生产经营符合国家和地方产业政策、环保要求、安全生产规定等。</w:t>
      </w:r>
    </w:p>
    <w:p w14:paraId="3D0C9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项目建设单位已按规定缴纳各项税费。</w:t>
      </w:r>
    </w:p>
    <w:p w14:paraId="3C89C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法律、法规规定的其他条件。</w:t>
      </w:r>
    </w:p>
    <w:p w14:paraId="52D444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（二）验收申请</w:t>
      </w:r>
    </w:p>
    <w:p w14:paraId="5F4DFD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项目建设单位在达到达产验收条件后，向开发区管委会提交达产验收申请，并同时提交以下材料：</w:t>
      </w:r>
    </w:p>
    <w:p w14:paraId="4A419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《南阳卧龙区先进制造业开发区 “标准地” 出让项目达产验收申请表》。</w:t>
      </w:r>
    </w:p>
    <w:p w14:paraId="517A2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项目竣工联合验收合格证明文件。</w:t>
      </w:r>
    </w:p>
    <w:p w14:paraId="220CE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项目投产以来的财务报表、纳税证明等相关资料，用于证明项目投资强度、亩均税收、亩均产值等达产指标的完成情况。</w:t>
      </w:r>
    </w:p>
    <w:p w14:paraId="718B9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项目生产经营情况报告，包括生产规模、产品产量、市场销售等方面的内容。</w:t>
      </w:r>
    </w:p>
    <w:p w14:paraId="1FA4E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环保部门出具的项目污染物达标排放证明文件。</w:t>
      </w:r>
    </w:p>
    <w:p w14:paraId="792146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应急管理部门出具的项目安全生产情况证明文件（涉及安全生产许可的项目）。</w:t>
      </w:r>
    </w:p>
    <w:p w14:paraId="7966C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其他需要提交的材料。</w:t>
      </w:r>
    </w:p>
    <w:p w14:paraId="6857FD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（三）验收受理</w:t>
      </w:r>
    </w:p>
    <w:p w14:paraId="01F02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开发区管委会收到项目建设单位的达产验收申请及相关材料后，进行形式审查。对申请材料齐全、符合法定形式的，予以受理，并出具受理通知书；对申请材料不齐全或不符合法定形式的，当场或在 5 个工作日内一次性告知项目建设单位需要补正的全部内容。</w:t>
      </w:r>
    </w:p>
    <w:p w14:paraId="59703E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（四）验收实施</w:t>
      </w:r>
    </w:p>
    <w:p w14:paraId="0D089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开发区管委会受理项目达产验收申请后，组织自然资源、住房城乡建设、生态环境、应急管理、税务等相关部门在15个工作日内开展达产验收工作。</w:t>
      </w:r>
    </w:p>
    <w:p w14:paraId="5AAAD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各验收部门按照各自职责和验收标准，对项目达产情况进行核查，提出验收意见。对验收合格的，出具验收合格意见；对验收不合格的，提出整改意见，明确整改期限和要求。</w:t>
      </w:r>
    </w:p>
    <w:p w14:paraId="54155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项目建设单位按照验收部门提出的整改意见进行整改，整改完成后，向开发区管委会提交整改报告。开发区管委会组织相关部门对整改情况进行复查，复查合格的，出具验收合格意见。</w:t>
      </w:r>
    </w:p>
    <w:p w14:paraId="0369F4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（五）验收结果</w:t>
      </w:r>
    </w:p>
    <w:p w14:paraId="0BFAF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各验收部门均出具验收合格意见的，开发区管委会出具项目达产验收合格结论，并将验收结果在开发区内进行公示，公示期为5个工作日。</w:t>
      </w:r>
    </w:p>
    <w:p w14:paraId="52E2B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一个或一个以上验收部门出具验收不合格意见的，开发区管委会出具项目达产验收不合格结论，并告知项目建设单位整改要求和期限。项目建设单位整改完成后，重新申请达产验收。对整改后仍未通过达产验收的，按照土地出让合同和 “标准地” 履约监管协议的约定追究项目建设单位的违约责任。</w:t>
      </w:r>
    </w:p>
    <w:p w14:paraId="2C7B3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五、验收监督管理</w:t>
      </w:r>
    </w:p>
    <w:p w14:paraId="3E9884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（一）建立诚信档案</w:t>
      </w:r>
    </w:p>
    <w:p w14:paraId="447B1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开发区管委会建立项目建设单位诚信档案，对项目建设单位在竣工联合验收和达产验收过程中的诚信行为进行记录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将信用诚信企业、信用不良企业分别列入省社会信用体系建设“红名单”和“黑名单”，推送到省公共信用信息平台和信用中国（河南）网站，实现信用信息开放共享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构建“一处失信、处处受限”的联合惩戒机制。</w:t>
      </w:r>
    </w:p>
    <w:p w14:paraId="3F4558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（二）加强部门协作</w:t>
      </w:r>
    </w:p>
    <w:p w14:paraId="0ECAB5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验收部门要加强沟通协作，建立信息共享机制，及时通报项目建设和验收过程中的相关信息。在验收工作中，要严格按照各自职责和验收标准进行验收，不得推诿扯皮、拖延验收时间。对因部门原因导致验收工作延误的，追究相关部门和人员的责任。</w:t>
      </w:r>
    </w:p>
    <w:p w14:paraId="6B4162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（三）强化监督检查</w:t>
      </w:r>
    </w:p>
    <w:p w14:paraId="21198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开发区管委会加强对项目竣工联合验收和达产验收工作的监督检查，定期对验收工作进行评估和总结。对验收工作中存在的问题及时进行整改，不断完善验收工作机制和流程，提高验收工作质量和效率。</w:t>
      </w:r>
    </w:p>
    <w:p w14:paraId="48E732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六、附则</w:t>
      </w:r>
    </w:p>
    <w:p w14:paraId="41FF6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（一）本办法由南阳卧龙区先进制造业开发区管委会负责解释。</w:t>
      </w:r>
    </w:p>
    <w:p w14:paraId="2BA9B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（二）本办法自发布之日起施行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试用期一年。</w:t>
      </w:r>
    </w:p>
    <w:p w14:paraId="17991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08E1CA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E50EE"/>
    <w:rsid w:val="279340CA"/>
    <w:rsid w:val="34A41C8C"/>
    <w:rsid w:val="4CED2D0A"/>
    <w:rsid w:val="51526B64"/>
    <w:rsid w:val="68F02EAF"/>
    <w:rsid w:val="6A57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4080</Words>
  <Characters>4129</Characters>
  <Lines>0</Lines>
  <Paragraphs>0</Paragraphs>
  <TotalTime>4</TotalTime>
  <ScaleCrop>false</ScaleCrop>
  <LinksUpToDate>false</LinksUpToDate>
  <CharactersWithSpaces>4170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2026-03-20T03:05:00Z</dcterms:created>
  <dc:creator>Administrator</dc:creator>
  <cp:lastModifiedBy>豆腐花哥德</cp:lastModifiedBy>
  <dcterms:modified xsi:type="dcterms:W3CDTF">2026-03-26T03:33:17Z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eyJoZGlkIjoiMTJlZjVkOTY3OGIzY2Y4ZTVhODVkYmJmMDJhZGY4MGMiLCJ1c2VySWQiOiI1NzgwOTM5MTgifQ==</vt:lpwstr>
  </property>
  <property fmtid="{D5CDD505-2E9C-101B-9397-08002B2CF9AE}" pid="4" name="ICV">
    <vt:lpwstr>F7C80B95F3D640EDBEB390C3756E1504_12</vt:lpwstr>
  </property>
</Properties>
</file>