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6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2026年卧龙区重点货运源头企业公示名单</w:t>
      </w:r>
    </w:p>
    <w:tbl>
      <w:tblPr>
        <w:tblStyle w:val="8"/>
        <w:tblpPr w:leftFromText="180" w:rightFromText="180" w:vertAnchor="text" w:horzAnchor="page" w:tblpX="1183" w:tblpY="1127"/>
        <w:tblOverlap w:val="never"/>
        <w:tblW w:w="13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80"/>
        <w:gridCol w:w="2370"/>
        <w:gridCol w:w="1290"/>
        <w:gridCol w:w="1860"/>
        <w:gridCol w:w="1635"/>
        <w:gridCol w:w="1335"/>
        <w:gridCol w:w="1185"/>
        <w:gridCol w:w="1429"/>
      </w:tblGrid>
      <w:tr w14:paraId="61927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38" w:type="dxa"/>
            <w:tcBorders>
              <w:right w:val="single" w:color="auto" w:sz="4" w:space="0"/>
            </w:tcBorders>
            <w:vAlign w:val="center"/>
          </w:tcPr>
          <w:p w14:paraId="0347B82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961EB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企业名称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CD59D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地址</w:t>
            </w:r>
          </w:p>
        </w:tc>
        <w:tc>
          <w:tcPr>
            <w:tcW w:w="1290" w:type="dxa"/>
            <w:vAlign w:val="center"/>
          </w:tcPr>
          <w:p w14:paraId="212D81E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产品类别</w:t>
            </w:r>
          </w:p>
        </w:tc>
        <w:tc>
          <w:tcPr>
            <w:tcW w:w="18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2015A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属地政府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5EDB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行业监管部门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F73D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监控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设施安装情况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E46A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企业负责人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vAlign w:val="center"/>
          </w:tcPr>
          <w:p w14:paraId="181971B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51BC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438" w:type="dxa"/>
            <w:tcBorders>
              <w:right w:val="single" w:color="auto" w:sz="4" w:space="0"/>
            </w:tcBorders>
            <w:vAlign w:val="center"/>
          </w:tcPr>
          <w:p w14:paraId="1A98B52C"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6EB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6F6F6"/>
              </w:rPr>
              <w:t>南阳中联卧龙水泥有限公司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82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河南省南阳市卧龙区蒲山镇政和街</w:t>
            </w:r>
          </w:p>
        </w:tc>
        <w:tc>
          <w:tcPr>
            <w:tcW w:w="1290" w:type="dxa"/>
            <w:vAlign w:val="center"/>
          </w:tcPr>
          <w:p w14:paraId="5006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8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6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蒲山镇人民政府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E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南阳</w:t>
            </w:r>
            <w:r>
              <w:rPr>
                <w:rFonts w:ascii="宋体" w:hAnsi="宋体" w:eastAsia="宋体" w:cs="宋体"/>
                <w:sz w:val="22"/>
                <w:szCs w:val="22"/>
              </w:rPr>
              <w:t>市工信局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1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已安装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E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instrText xml:space="preserve"> HYPERLINK "https://www.tianyancha.com/human/1988978300-c837506647" \t "https://www.tianyancha.com/_blank"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fldChar w:fldCharType="separate"/>
            </w:r>
            <w:r>
              <w:rPr>
                <w:rStyle w:val="10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t>李磊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fldChar w:fldCharType="end"/>
            </w:r>
          </w:p>
        </w:tc>
        <w:tc>
          <w:tcPr>
            <w:tcW w:w="1429" w:type="dxa"/>
            <w:tcBorders>
              <w:left w:val="single" w:color="auto" w:sz="4" w:space="0"/>
            </w:tcBorders>
            <w:vAlign w:val="center"/>
          </w:tcPr>
          <w:p w14:paraId="7AE78342"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4F4A62C">
            <w:pPr>
              <w:spacing w:line="560" w:lineRule="exact"/>
              <w:jc w:val="center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15083313719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9999</w:t>
            </w:r>
          </w:p>
        </w:tc>
      </w:tr>
      <w:tr w14:paraId="2B31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438" w:type="dxa"/>
            <w:tcBorders>
              <w:right w:val="single" w:color="auto" w:sz="4" w:space="0"/>
            </w:tcBorders>
            <w:vAlign w:val="center"/>
          </w:tcPr>
          <w:p w14:paraId="79C764D4"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CEB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南阳市龙升混凝土有限公司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5A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河南省南阳市卧龙区蒲山镇李彩村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C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商混</w:t>
            </w:r>
          </w:p>
        </w:tc>
        <w:tc>
          <w:tcPr>
            <w:tcW w:w="18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蒲山镇人民政府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6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卧龙区住建局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已安装</w:t>
            </w:r>
            <w:bookmarkStart w:id="0" w:name="_GoBack"/>
            <w:bookmarkEnd w:id="0"/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instrText xml:space="preserve"> HYPERLINK "https://www.tianyancha.com/human/1928895560-c2327626093" \t "https://www.tianyancha.com/_blank"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fldChar w:fldCharType="separate"/>
            </w:r>
            <w:r>
              <w:rPr>
                <w:rStyle w:val="10"/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t>张海泉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  <w:vertAlign w:val="baseline"/>
              </w:rPr>
              <w:fldChar w:fldCharType="end"/>
            </w:r>
          </w:p>
        </w:tc>
        <w:tc>
          <w:tcPr>
            <w:tcW w:w="142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668786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63055777</w:t>
            </w:r>
          </w:p>
        </w:tc>
      </w:tr>
      <w:tr w14:paraId="079D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38" w:type="dxa"/>
            <w:tcBorders>
              <w:right w:val="single" w:color="auto" w:sz="4" w:space="0"/>
            </w:tcBorders>
            <w:vAlign w:val="center"/>
          </w:tcPr>
          <w:p w14:paraId="4BAC1D71"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4584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南阳市卧龙区淯鑫砂石有限责任公司</w:t>
            </w:r>
          </w:p>
        </w:tc>
        <w:tc>
          <w:tcPr>
            <w:tcW w:w="2370" w:type="dxa"/>
            <w:vAlign w:val="center"/>
          </w:tcPr>
          <w:p w14:paraId="7D0D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26A73"/>
                <w:spacing w:val="0"/>
                <w:sz w:val="21"/>
                <w:szCs w:val="21"/>
                <w:shd w:val="clear" w:fill="FFFFFF"/>
              </w:rPr>
              <w:t>南阳市卧龙区王村乡鱼池村光电产业集聚区淯龙光电园12号楼4楼</w:t>
            </w:r>
          </w:p>
        </w:tc>
        <w:tc>
          <w:tcPr>
            <w:tcW w:w="1290" w:type="dxa"/>
            <w:vAlign w:val="center"/>
          </w:tcPr>
          <w:p w14:paraId="1E3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砂石</w:t>
            </w:r>
          </w:p>
        </w:tc>
        <w:tc>
          <w:tcPr>
            <w:tcW w:w="18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26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王村乡人民政府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8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已安装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F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李晓坡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vAlign w:val="center"/>
          </w:tcPr>
          <w:p w14:paraId="096F5D1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18211857152</w:t>
            </w:r>
          </w:p>
        </w:tc>
      </w:tr>
    </w:tbl>
    <w:p w14:paraId="1685022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EC29B2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140335</wp:posOffset>
                </wp:positionH>
                <wp:positionV relativeFrom="page">
                  <wp:posOffset>9940290</wp:posOffset>
                </wp:positionV>
                <wp:extent cx="5962015" cy="227965"/>
                <wp:effectExtent l="0" t="0" r="635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01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62C4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default" w:ascii="黑体" w:eastAsia="黑体"/>
                                <w:color w:val="FF0000"/>
                                <w:spacing w:val="-60"/>
                                <w:w w:val="80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782.7pt;height:17.95pt;width:469.45pt;mso-position-horizontal-relative:margin;mso-position-vertical-relative:page;z-index:-251657216;mso-width-relative:page;mso-height-relative:page;" fillcolor="#FFFFFF" filled="t" stroked="f" coordsize="21600,21600" o:gfxdata="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8NLHh2QAAAAwBAAAPAAAAAAAAAAEAIAAA&#10;ACIAAABkcnMvZG93bnJldi54bWxQSwECFAAUAAAACACHTuJAnaX7mtIBAACpAwAADgAAAAAAAAAB&#10;ACAAAAAo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C62C4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default" w:ascii="黑体" w:eastAsia="黑体"/>
                          <w:color w:val="FF0000"/>
                          <w:spacing w:val="-60"/>
                          <w:w w:val="80"/>
                          <w:sz w:val="84"/>
                          <w:szCs w:val="8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147955</wp:posOffset>
                </wp:positionH>
                <wp:positionV relativeFrom="page">
                  <wp:posOffset>9923145</wp:posOffset>
                </wp:positionV>
                <wp:extent cx="5962015" cy="227965"/>
                <wp:effectExtent l="0" t="0" r="635" b="6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01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F599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default" w:ascii="黑体" w:eastAsia="黑体"/>
                                <w:color w:val="FF0000"/>
                                <w:spacing w:val="-60"/>
                                <w:w w:val="80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0"/>
                                <w:w w:val="80"/>
                                <w:sz w:val="84"/>
                                <w:szCs w:val="8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0"/>
                                <w:w w:val="80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781.35pt;height:17.95pt;width:469.45pt;mso-position-horizontal-relative:margin;mso-position-vertical-relative:page;z-index:-251656192;mso-width-relative:page;mso-height-relative:page;" fillcolor="#FFFFFF" filled="t" stroked="f" coordsize="21600,21600" o:gfxdata="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gmZK3aAAAADAEAAA8AAAAAAAAAAQAg&#10;AAAAIgAAAGRycy9kb3ducmV2LnhtbFBLAQIUABQAAAAIAIdO4kCAgMZO0wEAAKkDAAAOAAAAAAAA&#10;AAEAIAAAACkBAABkcnMvZTJvRG9jLnhtbFBLBQYAAAAABgAGAFkBAABu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FF59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default" w:ascii="黑体" w:eastAsia="黑体"/>
                          <w:color w:val="FF0000"/>
                          <w:spacing w:val="-60"/>
                          <w:w w:val="80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  <w:spacing w:val="-60"/>
                          <w:w w:val="80"/>
                          <w:sz w:val="84"/>
                          <w:szCs w:val="8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0"/>
                          <w:w w:val="80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2F83A"/>
    <w:multiLevelType w:val="singleLevel"/>
    <w:tmpl w:val="D842F83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TNlYWM0ZDBmMjczYTY0YTBhOTQzMzliMTI4ZTQifQ=="/>
  </w:docVars>
  <w:rsids>
    <w:rsidRoot w:val="00172A27"/>
    <w:rsid w:val="00680566"/>
    <w:rsid w:val="0092431B"/>
    <w:rsid w:val="009F4C1B"/>
    <w:rsid w:val="01140282"/>
    <w:rsid w:val="016F5DB9"/>
    <w:rsid w:val="022A2D49"/>
    <w:rsid w:val="03D968EE"/>
    <w:rsid w:val="041339B5"/>
    <w:rsid w:val="047E18CD"/>
    <w:rsid w:val="04CD61FB"/>
    <w:rsid w:val="050933DD"/>
    <w:rsid w:val="063F4ED6"/>
    <w:rsid w:val="06F6460F"/>
    <w:rsid w:val="0767210A"/>
    <w:rsid w:val="07A45111"/>
    <w:rsid w:val="07B772C3"/>
    <w:rsid w:val="07FA1EAB"/>
    <w:rsid w:val="0843445E"/>
    <w:rsid w:val="087251E8"/>
    <w:rsid w:val="089F3162"/>
    <w:rsid w:val="08AE28C7"/>
    <w:rsid w:val="0B0B1AB2"/>
    <w:rsid w:val="0B1A5FEC"/>
    <w:rsid w:val="0B5C5BE2"/>
    <w:rsid w:val="0B5F56D3"/>
    <w:rsid w:val="0BFD4969"/>
    <w:rsid w:val="0C032775"/>
    <w:rsid w:val="0C7F7EF0"/>
    <w:rsid w:val="0CB00ABB"/>
    <w:rsid w:val="0DB84064"/>
    <w:rsid w:val="0E9B7EA7"/>
    <w:rsid w:val="0F3B2E51"/>
    <w:rsid w:val="0FED38F7"/>
    <w:rsid w:val="10A14BD9"/>
    <w:rsid w:val="118D4869"/>
    <w:rsid w:val="11B263B5"/>
    <w:rsid w:val="11F710D4"/>
    <w:rsid w:val="134419E1"/>
    <w:rsid w:val="135D3193"/>
    <w:rsid w:val="13B83B49"/>
    <w:rsid w:val="14712C7B"/>
    <w:rsid w:val="1472310A"/>
    <w:rsid w:val="150D43F1"/>
    <w:rsid w:val="155E29C0"/>
    <w:rsid w:val="16297009"/>
    <w:rsid w:val="16374BC3"/>
    <w:rsid w:val="16E80355"/>
    <w:rsid w:val="172875AE"/>
    <w:rsid w:val="17FE16D8"/>
    <w:rsid w:val="1A1B2562"/>
    <w:rsid w:val="1B7D383D"/>
    <w:rsid w:val="1B9C202B"/>
    <w:rsid w:val="1BC82E20"/>
    <w:rsid w:val="1CD4156E"/>
    <w:rsid w:val="1D225883"/>
    <w:rsid w:val="1D2C47AD"/>
    <w:rsid w:val="1DEB1048"/>
    <w:rsid w:val="1E6D3B3F"/>
    <w:rsid w:val="1EBF050A"/>
    <w:rsid w:val="1FEB2E07"/>
    <w:rsid w:val="20087D0A"/>
    <w:rsid w:val="200D1FF6"/>
    <w:rsid w:val="20275567"/>
    <w:rsid w:val="212F0111"/>
    <w:rsid w:val="21A97250"/>
    <w:rsid w:val="2278562B"/>
    <w:rsid w:val="228F0C11"/>
    <w:rsid w:val="23722E33"/>
    <w:rsid w:val="2447725E"/>
    <w:rsid w:val="245F009A"/>
    <w:rsid w:val="2507172B"/>
    <w:rsid w:val="252008D0"/>
    <w:rsid w:val="259948C7"/>
    <w:rsid w:val="25F7623E"/>
    <w:rsid w:val="262D2F44"/>
    <w:rsid w:val="27181D65"/>
    <w:rsid w:val="27C546B8"/>
    <w:rsid w:val="27DB1852"/>
    <w:rsid w:val="285D6E56"/>
    <w:rsid w:val="29CD076E"/>
    <w:rsid w:val="2AD74DC5"/>
    <w:rsid w:val="2C611675"/>
    <w:rsid w:val="2D42420F"/>
    <w:rsid w:val="2D567763"/>
    <w:rsid w:val="2DA80ADE"/>
    <w:rsid w:val="2E116ED7"/>
    <w:rsid w:val="2E6C6283"/>
    <w:rsid w:val="2ED25539"/>
    <w:rsid w:val="2EDF69A7"/>
    <w:rsid w:val="2F494923"/>
    <w:rsid w:val="2F6D61E6"/>
    <w:rsid w:val="305405C0"/>
    <w:rsid w:val="306E2FB7"/>
    <w:rsid w:val="30B9755B"/>
    <w:rsid w:val="30CE5DF3"/>
    <w:rsid w:val="310739FF"/>
    <w:rsid w:val="3140062E"/>
    <w:rsid w:val="32B85545"/>
    <w:rsid w:val="32D005BD"/>
    <w:rsid w:val="33C16C3D"/>
    <w:rsid w:val="33C4065B"/>
    <w:rsid w:val="34563267"/>
    <w:rsid w:val="36556943"/>
    <w:rsid w:val="3691163C"/>
    <w:rsid w:val="36C27141"/>
    <w:rsid w:val="36E40CBB"/>
    <w:rsid w:val="375C6DE7"/>
    <w:rsid w:val="37856019"/>
    <w:rsid w:val="37CD3978"/>
    <w:rsid w:val="39110C8F"/>
    <w:rsid w:val="39C206C5"/>
    <w:rsid w:val="39C51FE1"/>
    <w:rsid w:val="3A17507D"/>
    <w:rsid w:val="3AB55EAA"/>
    <w:rsid w:val="3ABF51F4"/>
    <w:rsid w:val="3B8300E7"/>
    <w:rsid w:val="3C6258CA"/>
    <w:rsid w:val="3C643812"/>
    <w:rsid w:val="3C9E243A"/>
    <w:rsid w:val="3CF509F9"/>
    <w:rsid w:val="3D93092D"/>
    <w:rsid w:val="3E3A7AFC"/>
    <w:rsid w:val="3E617F38"/>
    <w:rsid w:val="3F830C89"/>
    <w:rsid w:val="401C452B"/>
    <w:rsid w:val="41784346"/>
    <w:rsid w:val="42CD78FC"/>
    <w:rsid w:val="42FF5367"/>
    <w:rsid w:val="430E2500"/>
    <w:rsid w:val="43AA250A"/>
    <w:rsid w:val="441427F7"/>
    <w:rsid w:val="441C28B0"/>
    <w:rsid w:val="46A165C4"/>
    <w:rsid w:val="46A506F3"/>
    <w:rsid w:val="474E29B2"/>
    <w:rsid w:val="48141018"/>
    <w:rsid w:val="4A4F3929"/>
    <w:rsid w:val="4B5F4537"/>
    <w:rsid w:val="4B9B0680"/>
    <w:rsid w:val="4B9D50C2"/>
    <w:rsid w:val="4BD44C8C"/>
    <w:rsid w:val="4CB701C3"/>
    <w:rsid w:val="4CB80986"/>
    <w:rsid w:val="4DB91B19"/>
    <w:rsid w:val="4E2E5B9F"/>
    <w:rsid w:val="4F2E0340"/>
    <w:rsid w:val="4F4F66B9"/>
    <w:rsid w:val="51561B87"/>
    <w:rsid w:val="532A5B93"/>
    <w:rsid w:val="539C2F4E"/>
    <w:rsid w:val="546261C4"/>
    <w:rsid w:val="549F7EBB"/>
    <w:rsid w:val="54A70ADE"/>
    <w:rsid w:val="559A2CF8"/>
    <w:rsid w:val="564B7726"/>
    <w:rsid w:val="589F2311"/>
    <w:rsid w:val="58E72AA8"/>
    <w:rsid w:val="59710078"/>
    <w:rsid w:val="59D811AC"/>
    <w:rsid w:val="5B7B2A59"/>
    <w:rsid w:val="5C0D1655"/>
    <w:rsid w:val="5C4D1884"/>
    <w:rsid w:val="5C674140"/>
    <w:rsid w:val="5D1607E4"/>
    <w:rsid w:val="5DC63572"/>
    <w:rsid w:val="5EAB2306"/>
    <w:rsid w:val="5EDF1F25"/>
    <w:rsid w:val="5EE83548"/>
    <w:rsid w:val="60C00370"/>
    <w:rsid w:val="61695AD8"/>
    <w:rsid w:val="61CC34A0"/>
    <w:rsid w:val="61DA1E16"/>
    <w:rsid w:val="61DB5A80"/>
    <w:rsid w:val="62584E24"/>
    <w:rsid w:val="637D3ABD"/>
    <w:rsid w:val="640F2DBA"/>
    <w:rsid w:val="641F4EAD"/>
    <w:rsid w:val="64B90B25"/>
    <w:rsid w:val="64EA6F30"/>
    <w:rsid w:val="64FE521D"/>
    <w:rsid w:val="654D5E54"/>
    <w:rsid w:val="65710806"/>
    <w:rsid w:val="66483E6B"/>
    <w:rsid w:val="66842A98"/>
    <w:rsid w:val="6731787F"/>
    <w:rsid w:val="679856E4"/>
    <w:rsid w:val="67B76207"/>
    <w:rsid w:val="684F0F06"/>
    <w:rsid w:val="68550B65"/>
    <w:rsid w:val="68614015"/>
    <w:rsid w:val="68E35F08"/>
    <w:rsid w:val="696968DA"/>
    <w:rsid w:val="6994701B"/>
    <w:rsid w:val="6A7177C9"/>
    <w:rsid w:val="6AD50528"/>
    <w:rsid w:val="6C533549"/>
    <w:rsid w:val="6C580C23"/>
    <w:rsid w:val="6C951E77"/>
    <w:rsid w:val="6D077AF0"/>
    <w:rsid w:val="6F4B15E9"/>
    <w:rsid w:val="6F7E376B"/>
    <w:rsid w:val="702E169C"/>
    <w:rsid w:val="704E2A69"/>
    <w:rsid w:val="708A6661"/>
    <w:rsid w:val="70FA674D"/>
    <w:rsid w:val="71CC67BB"/>
    <w:rsid w:val="722875D4"/>
    <w:rsid w:val="725B224E"/>
    <w:rsid w:val="726B4975"/>
    <w:rsid w:val="73AB5496"/>
    <w:rsid w:val="73CA6233"/>
    <w:rsid w:val="74063B36"/>
    <w:rsid w:val="74B44B66"/>
    <w:rsid w:val="76DC5F2F"/>
    <w:rsid w:val="76E539FB"/>
    <w:rsid w:val="76FA1495"/>
    <w:rsid w:val="77EA5A50"/>
    <w:rsid w:val="781D3B9D"/>
    <w:rsid w:val="78B42F8C"/>
    <w:rsid w:val="78FC2A6E"/>
    <w:rsid w:val="79B749D3"/>
    <w:rsid w:val="7A2143F5"/>
    <w:rsid w:val="7A37456E"/>
    <w:rsid w:val="7A7309E2"/>
    <w:rsid w:val="7AF53C17"/>
    <w:rsid w:val="7B0B2D36"/>
    <w:rsid w:val="7C3315DD"/>
    <w:rsid w:val="7C557BE1"/>
    <w:rsid w:val="7D007077"/>
    <w:rsid w:val="7DD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ind w:firstLine="640"/>
      <w:outlineLvl w:val="0"/>
    </w:pPr>
    <w:rPr>
      <w:rFonts w:ascii="黑体" w:hAnsi="黑体" w:eastAsia="黑体"/>
    </w:rPr>
  </w:style>
  <w:style w:type="paragraph" w:styleId="4">
    <w:name w:val="heading 2"/>
    <w:basedOn w:val="1"/>
    <w:next w:val="1"/>
    <w:qFormat/>
    <w:uiPriority w:val="0"/>
    <w:pPr>
      <w:outlineLvl w:val="1"/>
    </w:pPr>
    <w:rPr>
      <w:rFonts w:ascii="黑体" w:hAnsi="黑体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"/>
    <w:basedOn w:val="1"/>
    <w:next w:val="1"/>
    <w:link w:val="12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qFormat/>
    <w:uiPriority w:val="10"/>
    <w:pPr>
      <w:snapToGrid w:val="0"/>
      <w:jc w:val="center"/>
      <w:outlineLvl w:val="0"/>
    </w:pPr>
    <w:rPr>
      <w:rFonts w:ascii="方正小标宋简体" w:hAnsi="Calibri Light" w:eastAsia="方正小标宋简体"/>
      <w:bCs/>
      <w:sz w:val="44"/>
      <w:szCs w:val="4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正文1 字符"/>
    <w:link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338</Characters>
  <Lines>0</Lines>
  <Paragraphs>0</Paragraphs>
  <TotalTime>1363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2020-01-13T06:51:00Z</dcterms:created>
  <dc:creator>时间的怪圈</dc:creator>
  <cp:lastModifiedBy>爱堡……</cp:lastModifiedBy>
  <cp:lastPrinted>2026-03-19T02:57:00Z</cp:lastPrinted>
  <dcterms:modified xsi:type="dcterms:W3CDTF">2026-04-07T01:50:13Z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7BCFA4B5F7C94E99BCEEBC542DD83ACA_13</vt:lpwstr>
  </property>
  <property fmtid="{D5CDD505-2E9C-101B-9397-08002B2CF9AE}" pid="4" name="KSOTemplateDocerSaveRecord">
    <vt:lpwstr>eyJoZGlkIjoiYTA2ODQxZThjMDEwNWI2M2YyNmVmNGQ3MWU1YjA1YTYiLCJ1c2VySWQiOiIzMjQ4OTkzNjUifQ==</vt:lpwstr>
  </property>
</Properties>
</file>