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20D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3" w:leftChars="0" w:right="0" w:rightChars="0" w:firstLine="602" w:firstLineChars="200"/>
        <w:jc w:val="both"/>
        <w:textAlignment w:val="auto"/>
        <w:outlineLvl w:val="0"/>
        <w:rPr>
          <w:rFonts w:hint="eastAsia" w:ascii="宋体" w:hAnsi="宋体" w:eastAsia="宋体" w:cs="宋体"/>
          <w:b/>
          <w:bCs/>
          <w:i w:val="0"/>
          <w:iCs w:val="0"/>
          <w:caps w:val="0"/>
          <w:color w:val="333333"/>
          <w:spacing w:val="0"/>
          <w:sz w:val="28"/>
          <w:szCs w:val="28"/>
        </w:rPr>
      </w:pPr>
      <w:bookmarkStart w:id="0" w:name="_Toc7074"/>
      <w:bookmarkStart w:id="1" w:name="_Toc114649297"/>
      <w:r>
        <w:rPr>
          <w:rFonts w:hint="eastAsia" w:ascii="宋体" w:hAnsi="宋体" w:eastAsia="宋体" w:cs="宋体"/>
          <w:b/>
          <w:bCs/>
          <w:i w:val="0"/>
          <w:iCs w:val="0"/>
          <w:caps w:val="0"/>
          <w:color w:val="auto"/>
          <w:spacing w:val="0"/>
          <w:sz w:val="30"/>
          <w:szCs w:val="30"/>
          <w:lang w:val="en-US" w:eastAsia="zh-CN"/>
        </w:rPr>
        <w:t>附件1：采购服务内容及要求</w:t>
      </w:r>
    </w:p>
    <w:p w14:paraId="2DEAD4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textAlignment w:val="top"/>
        <w:rPr>
          <w:rFonts w:hint="eastAsia" w:ascii="宋体" w:hAnsi="宋体" w:eastAsia="宋体" w:cs="宋体"/>
          <w:b/>
          <w:bCs/>
          <w:sz w:val="28"/>
          <w:szCs w:val="28"/>
          <w:lang w:val="en-US" w:eastAsia="zh-CN"/>
        </w:rPr>
      </w:pPr>
      <w:r>
        <w:rPr>
          <w:rFonts w:hint="eastAsia" w:ascii="宋体" w:hAnsi="宋体" w:eastAsia="宋体" w:cs="宋体"/>
          <w:b/>
          <w:bCs/>
          <w:i w:val="0"/>
          <w:iCs w:val="0"/>
          <w:caps w:val="0"/>
          <w:color w:val="333333"/>
          <w:spacing w:val="0"/>
          <w:sz w:val="28"/>
          <w:szCs w:val="28"/>
        </w:rPr>
        <w:t>一、项目</w:t>
      </w:r>
      <w:r>
        <w:rPr>
          <w:rFonts w:hint="eastAsia" w:ascii="宋体" w:hAnsi="宋体" w:eastAsia="宋体" w:cs="宋体"/>
          <w:b/>
          <w:bCs/>
          <w:i w:val="0"/>
          <w:iCs w:val="0"/>
          <w:caps w:val="0"/>
          <w:color w:val="333333"/>
          <w:spacing w:val="0"/>
          <w:sz w:val="28"/>
          <w:szCs w:val="28"/>
          <w:lang w:val="en-US" w:eastAsia="zh-CN"/>
        </w:rPr>
        <w:t>概况</w:t>
      </w:r>
    </w:p>
    <w:p w14:paraId="51564B0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auto"/>
          <w:spacing w:val="0"/>
          <w:sz w:val="28"/>
          <w:szCs w:val="28"/>
        </w:rPr>
        <w:t>南阳市</w:t>
      </w:r>
      <w:r>
        <w:rPr>
          <w:rFonts w:hint="eastAsia" w:ascii="宋体" w:hAnsi="宋体" w:eastAsia="宋体" w:cs="宋体"/>
          <w:i w:val="0"/>
          <w:iCs w:val="0"/>
          <w:caps w:val="0"/>
          <w:color w:val="auto"/>
          <w:spacing w:val="0"/>
          <w:sz w:val="28"/>
          <w:szCs w:val="28"/>
          <w:lang w:val="en-US" w:eastAsia="zh-CN"/>
        </w:rPr>
        <w:t>潦河卧龙区段河道治理工程</w:t>
      </w:r>
      <w:r>
        <w:rPr>
          <w:rFonts w:hint="eastAsia" w:ascii="宋体" w:hAnsi="宋体" w:eastAsia="宋体" w:cs="宋体"/>
          <w:i w:val="0"/>
          <w:iCs w:val="0"/>
          <w:caps w:val="0"/>
          <w:color w:val="auto"/>
          <w:spacing w:val="0"/>
          <w:sz w:val="28"/>
          <w:szCs w:val="28"/>
        </w:rPr>
        <w:t>项目</w:t>
      </w:r>
      <w:r>
        <w:rPr>
          <w:rFonts w:hint="eastAsia" w:ascii="宋体" w:hAnsi="宋体" w:eastAsia="宋体" w:cs="宋体"/>
          <w:color w:val="000000"/>
          <w:kern w:val="0"/>
          <w:sz w:val="28"/>
          <w:szCs w:val="28"/>
          <w:lang w:val="en-US" w:eastAsia="zh-CN" w:bidi="ar"/>
        </w:rPr>
        <w:t>河道治理总长度 26.77km。其中潦河镇治理段防洪标准按 20 年一遇设计，工程等别为 IV 等，提防级别为 4 级，主要建筑物级别为 4 级:其余治理段防洪标准按 10 年一通设计，工程等别为 V 等，堤防级别为 5 级，主要建筑物级别为 5级。卧龙区主要建设内容为:河道疏浚 8.24km，堤防加固 4.668km，岸披护砌 28.15km，支沟口护砌 12 处总长度 0.366km，修建排水涵 1 座(桩号 3+930)，建设水情监测设施 4 处。</w:t>
      </w:r>
    </w:p>
    <w:p w14:paraId="7F9BE12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rPr>
      </w:pPr>
      <w:r>
        <w:rPr>
          <w:rFonts w:hint="eastAsia" w:ascii="宋体" w:hAnsi="宋体" w:eastAsia="宋体" w:cs="宋体"/>
          <w:i w:val="0"/>
          <w:iCs w:val="0"/>
          <w:caps w:val="0"/>
          <w:color w:val="auto"/>
          <w:spacing w:val="0"/>
          <w:sz w:val="28"/>
          <w:szCs w:val="28"/>
          <w:lang w:val="en-US" w:eastAsia="zh-CN"/>
        </w:rPr>
        <w:t>本项目主体工程主要由河道疏浚、堤防加固、岸坡护砌、排水涵及生产桥、水情监测设施等组成。</w:t>
      </w:r>
    </w:p>
    <w:p w14:paraId="25C7556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rPr>
      </w:pPr>
      <w:r>
        <w:rPr>
          <w:rFonts w:hint="eastAsia" w:ascii="宋体" w:hAnsi="宋体" w:eastAsia="宋体" w:cs="宋体"/>
          <w:i w:val="0"/>
          <w:iCs w:val="0"/>
          <w:caps w:val="0"/>
          <w:color w:val="auto"/>
          <w:spacing w:val="0"/>
          <w:sz w:val="28"/>
          <w:szCs w:val="28"/>
          <w:lang w:eastAsia="zh-CN"/>
        </w:rPr>
        <w:t>项目总占地面积</w:t>
      </w:r>
      <w:r>
        <w:rPr>
          <w:rFonts w:hint="eastAsia" w:ascii="宋体" w:hAnsi="宋体" w:eastAsia="宋体" w:cs="宋体"/>
          <w:i w:val="0"/>
          <w:iCs w:val="0"/>
          <w:caps w:val="0"/>
          <w:color w:val="auto"/>
          <w:spacing w:val="0"/>
          <w:sz w:val="28"/>
          <w:szCs w:val="28"/>
          <w:lang w:val="en-US"/>
        </w:rPr>
        <w:t>61.51hm2</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按项目组成划分：主体工程占地</w:t>
      </w:r>
      <w:r>
        <w:rPr>
          <w:rFonts w:hint="default" w:ascii="宋体" w:hAnsi="宋体" w:eastAsia="宋体" w:cs="宋体"/>
          <w:i w:val="0"/>
          <w:iCs w:val="0"/>
          <w:caps w:val="0"/>
          <w:color w:val="auto"/>
          <w:spacing w:val="0"/>
          <w:sz w:val="28"/>
          <w:szCs w:val="28"/>
          <w:lang w:val="en-US" w:eastAsia="zh-CN"/>
        </w:rPr>
        <w:t>53.43hm2</w:t>
      </w:r>
      <w:r>
        <w:rPr>
          <w:rFonts w:hint="eastAsia" w:ascii="宋体" w:hAnsi="宋体" w:eastAsia="宋体" w:cs="宋体"/>
          <w:i w:val="0"/>
          <w:iCs w:val="0"/>
          <w:caps w:val="0"/>
          <w:color w:val="auto"/>
          <w:spacing w:val="0"/>
          <w:sz w:val="28"/>
          <w:szCs w:val="28"/>
          <w:lang w:val="en-US" w:eastAsia="zh-CN"/>
        </w:rPr>
        <w:t>，施工道路占地</w:t>
      </w:r>
      <w:r>
        <w:rPr>
          <w:rFonts w:hint="default" w:ascii="宋体" w:hAnsi="宋体" w:eastAsia="宋体" w:cs="宋体"/>
          <w:i w:val="0"/>
          <w:iCs w:val="0"/>
          <w:caps w:val="0"/>
          <w:color w:val="auto"/>
          <w:spacing w:val="0"/>
          <w:sz w:val="28"/>
          <w:szCs w:val="28"/>
          <w:lang w:val="en-US" w:eastAsia="zh-CN"/>
        </w:rPr>
        <w:t>7.42hm2</w:t>
      </w:r>
      <w:r>
        <w:rPr>
          <w:rFonts w:hint="eastAsia" w:ascii="宋体" w:hAnsi="宋体" w:eastAsia="宋体" w:cs="宋体"/>
          <w:i w:val="0"/>
          <w:iCs w:val="0"/>
          <w:caps w:val="0"/>
          <w:color w:val="auto"/>
          <w:spacing w:val="0"/>
          <w:sz w:val="28"/>
          <w:szCs w:val="28"/>
          <w:lang w:val="en-US" w:eastAsia="zh-CN"/>
        </w:rPr>
        <w:t>，施工生产区占地</w:t>
      </w:r>
      <w:r>
        <w:rPr>
          <w:rFonts w:hint="default" w:ascii="宋体" w:hAnsi="宋体" w:eastAsia="宋体" w:cs="宋体"/>
          <w:i w:val="0"/>
          <w:iCs w:val="0"/>
          <w:caps w:val="0"/>
          <w:color w:val="auto"/>
          <w:spacing w:val="0"/>
          <w:sz w:val="28"/>
          <w:szCs w:val="28"/>
          <w:lang w:val="en-US" w:eastAsia="zh-CN"/>
        </w:rPr>
        <w:t>0.66hm2</w:t>
      </w:r>
      <w:r>
        <w:rPr>
          <w:rFonts w:hint="eastAsia" w:ascii="宋体" w:hAnsi="宋体" w:eastAsia="宋体" w:cs="宋体"/>
          <w:i w:val="0"/>
          <w:iCs w:val="0"/>
          <w:caps w:val="0"/>
          <w:color w:val="auto"/>
          <w:spacing w:val="0"/>
          <w:sz w:val="28"/>
          <w:szCs w:val="28"/>
          <w:lang w:val="en-US" w:eastAsia="zh-CN"/>
        </w:rPr>
        <w:t>。</w:t>
      </w:r>
      <w:r>
        <w:rPr>
          <w:rFonts w:hint="eastAsia" w:ascii="宋体" w:hAnsi="宋体" w:eastAsia="宋体" w:cs="宋体"/>
          <w:i w:val="0"/>
          <w:iCs w:val="0"/>
          <w:caps w:val="0"/>
          <w:color w:val="auto"/>
          <w:spacing w:val="0"/>
          <w:sz w:val="28"/>
          <w:szCs w:val="28"/>
          <w:lang w:eastAsia="zh-CN"/>
        </w:rPr>
        <w:t>按占地性质分：永久占地面积</w:t>
      </w:r>
      <w:r>
        <w:rPr>
          <w:rFonts w:hint="eastAsia" w:ascii="宋体" w:hAnsi="宋体" w:eastAsia="宋体" w:cs="宋体"/>
          <w:i w:val="0"/>
          <w:iCs w:val="0"/>
          <w:caps w:val="0"/>
          <w:color w:val="auto"/>
          <w:spacing w:val="0"/>
          <w:sz w:val="28"/>
          <w:szCs w:val="28"/>
          <w:lang w:val="en-US"/>
        </w:rPr>
        <w:t>53.43hm2</w:t>
      </w:r>
      <w:r>
        <w:rPr>
          <w:rFonts w:hint="eastAsia" w:ascii="宋体" w:hAnsi="宋体" w:eastAsia="宋体" w:cs="宋体"/>
          <w:i w:val="0"/>
          <w:iCs w:val="0"/>
          <w:caps w:val="0"/>
          <w:color w:val="auto"/>
          <w:spacing w:val="0"/>
          <w:sz w:val="28"/>
          <w:szCs w:val="28"/>
          <w:lang w:eastAsia="zh-CN"/>
        </w:rPr>
        <w:t>（位于河道管理范围，不需征地），临时占地</w:t>
      </w:r>
      <w:r>
        <w:rPr>
          <w:rFonts w:hint="eastAsia" w:ascii="宋体" w:hAnsi="宋体" w:eastAsia="宋体" w:cs="宋体"/>
          <w:i w:val="0"/>
          <w:iCs w:val="0"/>
          <w:caps w:val="0"/>
          <w:color w:val="auto"/>
          <w:spacing w:val="0"/>
          <w:sz w:val="28"/>
          <w:szCs w:val="28"/>
          <w:lang w:val="en-US"/>
        </w:rPr>
        <w:t>8.08hm2</w:t>
      </w:r>
      <w:r>
        <w:rPr>
          <w:rFonts w:hint="eastAsia" w:ascii="宋体" w:hAnsi="宋体" w:eastAsia="宋体" w:cs="宋体"/>
          <w:i w:val="0"/>
          <w:iCs w:val="0"/>
          <w:caps w:val="0"/>
          <w:color w:val="auto"/>
          <w:spacing w:val="0"/>
          <w:sz w:val="28"/>
          <w:szCs w:val="28"/>
          <w:lang w:eastAsia="zh-CN"/>
        </w:rPr>
        <w:t>。</w:t>
      </w:r>
    </w:p>
    <w:p w14:paraId="32179A20">
      <w:pPr>
        <w:keepNext w:val="0"/>
        <w:keepLines w:val="0"/>
        <w:pageBreakBefore w:val="0"/>
        <w:widowControl/>
        <w:suppressLineNumbers w:val="0"/>
        <w:kinsoku/>
        <w:wordWrap/>
        <w:overflowPunct/>
        <w:topLinePunct w:val="0"/>
        <w:autoSpaceDE/>
        <w:autoSpaceDN/>
        <w:bidi w:val="0"/>
        <w:adjustRightInd/>
        <w:snapToGrid/>
        <w:spacing w:line="500" w:lineRule="exact"/>
        <w:jc w:val="left"/>
        <w:rPr>
          <w:rFonts w:hint="eastAsia" w:ascii="宋体" w:hAnsi="宋体" w:eastAsia="宋体" w:cs="宋体"/>
          <w:i w:val="0"/>
          <w:iCs w:val="0"/>
          <w:caps w:val="0"/>
          <w:color w:val="auto"/>
          <w:spacing w:val="0"/>
          <w:sz w:val="28"/>
          <w:szCs w:val="28"/>
          <w:lang w:val="en-US"/>
        </w:rPr>
      </w:pPr>
      <w:r>
        <w:rPr>
          <w:rFonts w:hint="eastAsia" w:ascii="宋体" w:hAnsi="宋体" w:eastAsia="宋体" w:cs="宋体"/>
          <w:i w:val="0"/>
          <w:iCs w:val="0"/>
          <w:caps w:val="0"/>
          <w:color w:val="auto"/>
          <w:spacing w:val="0"/>
          <w:sz w:val="28"/>
          <w:szCs w:val="28"/>
          <w:lang w:eastAsia="zh-CN"/>
        </w:rPr>
        <w:t>按占地类型分：水利设施用地</w:t>
      </w:r>
      <w:r>
        <w:rPr>
          <w:rFonts w:hint="eastAsia" w:ascii="宋体" w:hAnsi="宋体" w:eastAsia="宋体" w:cs="宋体"/>
          <w:i w:val="0"/>
          <w:iCs w:val="0"/>
          <w:caps w:val="0"/>
          <w:color w:val="auto"/>
          <w:spacing w:val="0"/>
          <w:sz w:val="28"/>
          <w:szCs w:val="28"/>
          <w:lang w:val="en-US"/>
        </w:rPr>
        <w:t>34.08hm2</w:t>
      </w:r>
      <w:r>
        <w:rPr>
          <w:rFonts w:hint="eastAsia" w:ascii="宋体" w:hAnsi="宋体" w:eastAsia="宋体" w:cs="宋体"/>
          <w:i w:val="0"/>
          <w:iCs w:val="0"/>
          <w:caps w:val="0"/>
          <w:color w:val="auto"/>
          <w:spacing w:val="0"/>
          <w:sz w:val="28"/>
          <w:szCs w:val="28"/>
          <w:lang w:eastAsia="zh-CN"/>
        </w:rPr>
        <w:t>，水域</w:t>
      </w:r>
      <w:r>
        <w:rPr>
          <w:rFonts w:hint="eastAsia" w:ascii="宋体" w:hAnsi="宋体" w:eastAsia="宋体" w:cs="宋体"/>
          <w:i w:val="0"/>
          <w:iCs w:val="0"/>
          <w:caps w:val="0"/>
          <w:color w:val="auto"/>
          <w:spacing w:val="0"/>
          <w:sz w:val="28"/>
          <w:szCs w:val="28"/>
          <w:lang w:val="en-US"/>
        </w:rPr>
        <w:t>19.35hm2</w:t>
      </w:r>
      <w:r>
        <w:rPr>
          <w:rFonts w:hint="eastAsia" w:ascii="宋体" w:hAnsi="宋体" w:eastAsia="宋体" w:cs="宋体"/>
          <w:i w:val="0"/>
          <w:iCs w:val="0"/>
          <w:caps w:val="0"/>
          <w:color w:val="auto"/>
          <w:spacing w:val="0"/>
          <w:sz w:val="28"/>
          <w:szCs w:val="28"/>
          <w:lang w:eastAsia="zh-CN"/>
        </w:rPr>
        <w:t>，其他土地</w:t>
      </w:r>
      <w:r>
        <w:rPr>
          <w:rFonts w:hint="eastAsia" w:ascii="宋体" w:hAnsi="宋体" w:eastAsia="宋体" w:cs="宋体"/>
          <w:i w:val="0"/>
          <w:iCs w:val="0"/>
          <w:caps w:val="0"/>
          <w:color w:val="auto"/>
          <w:spacing w:val="0"/>
          <w:sz w:val="28"/>
          <w:szCs w:val="28"/>
          <w:lang w:val="en-US"/>
        </w:rPr>
        <w:t>8.08hm2</w:t>
      </w:r>
      <w:r>
        <w:rPr>
          <w:rFonts w:hint="eastAsia" w:ascii="宋体" w:hAnsi="宋体" w:eastAsia="宋体" w:cs="宋体"/>
          <w:i w:val="0"/>
          <w:iCs w:val="0"/>
          <w:caps w:val="0"/>
          <w:color w:val="auto"/>
          <w:spacing w:val="0"/>
          <w:sz w:val="28"/>
          <w:szCs w:val="28"/>
          <w:lang w:eastAsia="zh-CN"/>
        </w:rPr>
        <w:t>。</w:t>
      </w:r>
    </w:p>
    <w:p w14:paraId="1A7EDC7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项目建设总开挖方为</w:t>
      </w:r>
      <w:r>
        <w:rPr>
          <w:rFonts w:hint="default" w:ascii="宋体" w:hAnsi="宋体" w:eastAsia="宋体" w:cs="宋体"/>
          <w:i w:val="0"/>
          <w:iCs w:val="0"/>
          <w:caps w:val="0"/>
          <w:color w:val="auto"/>
          <w:spacing w:val="0"/>
          <w:sz w:val="28"/>
          <w:szCs w:val="28"/>
          <w:lang w:val="en-US" w:eastAsia="zh-CN"/>
        </w:rPr>
        <w:t>80.79</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m3</w:t>
      </w:r>
      <w:r>
        <w:rPr>
          <w:rFonts w:hint="eastAsia" w:ascii="宋体" w:hAnsi="宋体" w:eastAsia="宋体" w:cs="宋体"/>
          <w:i w:val="0"/>
          <w:iCs w:val="0"/>
          <w:caps w:val="0"/>
          <w:color w:val="auto"/>
          <w:spacing w:val="0"/>
          <w:sz w:val="28"/>
          <w:szCs w:val="28"/>
          <w:lang w:val="en-US" w:eastAsia="zh-CN"/>
        </w:rPr>
        <w:t>，总回填方为</w:t>
      </w:r>
      <w:r>
        <w:rPr>
          <w:rFonts w:hint="default" w:ascii="宋体" w:hAnsi="宋体" w:eastAsia="宋体" w:cs="宋体"/>
          <w:i w:val="0"/>
          <w:iCs w:val="0"/>
          <w:caps w:val="0"/>
          <w:color w:val="auto"/>
          <w:spacing w:val="0"/>
          <w:sz w:val="28"/>
          <w:szCs w:val="28"/>
          <w:lang w:val="en-US" w:eastAsia="zh-CN"/>
        </w:rPr>
        <w:t>46.99</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m3</w:t>
      </w:r>
      <w:r>
        <w:rPr>
          <w:rFonts w:hint="eastAsia" w:ascii="宋体" w:hAnsi="宋体" w:eastAsia="宋体" w:cs="宋体"/>
          <w:i w:val="0"/>
          <w:iCs w:val="0"/>
          <w:caps w:val="0"/>
          <w:color w:val="auto"/>
          <w:spacing w:val="0"/>
          <w:sz w:val="28"/>
          <w:szCs w:val="28"/>
          <w:lang w:val="en-US" w:eastAsia="zh-CN"/>
        </w:rPr>
        <w:t>，利用方</w:t>
      </w:r>
      <w:r>
        <w:rPr>
          <w:rFonts w:hint="default" w:ascii="宋体" w:hAnsi="宋体" w:eastAsia="宋体" w:cs="宋体"/>
          <w:i w:val="0"/>
          <w:iCs w:val="0"/>
          <w:caps w:val="0"/>
          <w:color w:val="auto"/>
          <w:spacing w:val="0"/>
          <w:sz w:val="28"/>
          <w:szCs w:val="28"/>
          <w:lang w:val="en-US" w:eastAsia="zh-CN"/>
        </w:rPr>
        <w:t>3.40</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m3</w:t>
      </w:r>
      <w:r>
        <w:rPr>
          <w:rFonts w:hint="eastAsia" w:ascii="宋体" w:hAnsi="宋体" w:eastAsia="宋体" w:cs="宋体"/>
          <w:i w:val="0"/>
          <w:iCs w:val="0"/>
          <w:caps w:val="0"/>
          <w:color w:val="auto"/>
          <w:spacing w:val="0"/>
          <w:sz w:val="28"/>
          <w:szCs w:val="28"/>
          <w:lang w:val="en-US" w:eastAsia="zh-CN"/>
        </w:rPr>
        <w:t>，总弃方</w:t>
      </w:r>
      <w:r>
        <w:rPr>
          <w:rFonts w:hint="default" w:ascii="宋体" w:hAnsi="宋体" w:eastAsia="宋体" w:cs="宋体"/>
          <w:i w:val="0"/>
          <w:iCs w:val="0"/>
          <w:caps w:val="0"/>
          <w:color w:val="auto"/>
          <w:spacing w:val="0"/>
          <w:sz w:val="28"/>
          <w:szCs w:val="28"/>
          <w:lang w:val="en-US" w:eastAsia="zh-CN"/>
        </w:rPr>
        <w:t>30.40</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m3</w:t>
      </w:r>
      <w:r>
        <w:rPr>
          <w:rFonts w:hint="eastAsia" w:ascii="宋体" w:hAnsi="宋体" w:eastAsia="宋体" w:cs="宋体"/>
          <w:i w:val="0"/>
          <w:iCs w:val="0"/>
          <w:caps w:val="0"/>
          <w:color w:val="auto"/>
          <w:spacing w:val="0"/>
          <w:sz w:val="28"/>
          <w:szCs w:val="28"/>
          <w:lang w:val="en-US" w:eastAsia="zh-CN"/>
        </w:rPr>
        <w:t>。</w:t>
      </w:r>
    </w:p>
    <w:p w14:paraId="149A4DE7">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二、水土保持</w:t>
      </w:r>
    </w:p>
    <w:p w14:paraId="76B06BD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bookmarkStart w:id="2" w:name="_Toc80958541"/>
      <w:bookmarkStart w:id="3" w:name="_Toc186533832"/>
      <w:r>
        <w:rPr>
          <w:rFonts w:hint="eastAsia"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lang w:eastAsia="zh-CN"/>
        </w:rPr>
        <w:t>水土流失防治责任范围</w:t>
      </w:r>
      <w:bookmarkEnd w:id="2"/>
      <w:bookmarkEnd w:id="3"/>
    </w:p>
    <w:p w14:paraId="79A0AC7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根据《生产建设项目水土保持技术标准》（</w:t>
      </w:r>
      <w:r>
        <w:rPr>
          <w:rFonts w:hint="default" w:ascii="宋体" w:hAnsi="宋体" w:eastAsia="宋体" w:cs="宋体"/>
          <w:i w:val="0"/>
          <w:iCs w:val="0"/>
          <w:caps w:val="0"/>
          <w:color w:val="auto"/>
          <w:spacing w:val="0"/>
          <w:sz w:val="28"/>
          <w:szCs w:val="28"/>
          <w:lang w:val="en-US" w:eastAsia="zh-CN"/>
        </w:rPr>
        <w:t>GB50433-2018</w:t>
      </w:r>
      <w:r>
        <w:rPr>
          <w:rFonts w:hint="eastAsia" w:ascii="宋体" w:hAnsi="宋体" w:eastAsia="宋体" w:cs="宋体"/>
          <w:i w:val="0"/>
          <w:iCs w:val="0"/>
          <w:caps w:val="0"/>
          <w:color w:val="auto"/>
          <w:spacing w:val="0"/>
          <w:sz w:val="28"/>
          <w:szCs w:val="28"/>
          <w:lang w:val="en-US" w:eastAsia="zh-CN"/>
        </w:rPr>
        <w:t>）规定，生产建设项目水土流失防治责任范围是指生产建设单位依法应承担水土流失防治义务的区域，包括工程永久征地、临时占地（含租赁土地）以及其他使用和管辖区域。结合实际情况，本项目水土流失防治责任范围即为项目占地范围，总面积为</w:t>
      </w:r>
      <w:r>
        <w:rPr>
          <w:rFonts w:hint="default" w:ascii="宋体" w:hAnsi="宋体" w:eastAsia="宋体" w:cs="宋体"/>
          <w:i w:val="0"/>
          <w:iCs w:val="0"/>
          <w:caps w:val="0"/>
          <w:color w:val="auto"/>
          <w:spacing w:val="0"/>
          <w:sz w:val="28"/>
          <w:szCs w:val="28"/>
          <w:lang w:val="en-US" w:eastAsia="zh-CN"/>
        </w:rPr>
        <w:t>61.51hm2</w:t>
      </w:r>
      <w:r>
        <w:rPr>
          <w:rFonts w:hint="eastAsia" w:ascii="宋体" w:hAnsi="宋体" w:eastAsia="宋体" w:cs="宋体"/>
          <w:i w:val="0"/>
          <w:iCs w:val="0"/>
          <w:caps w:val="0"/>
          <w:color w:val="auto"/>
          <w:spacing w:val="0"/>
          <w:sz w:val="28"/>
          <w:szCs w:val="28"/>
          <w:lang w:val="en-US" w:eastAsia="zh-CN"/>
        </w:rPr>
        <w:t>。</w:t>
      </w:r>
    </w:p>
    <w:p w14:paraId="70AD928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项目水土流失防治责任范围不涉及基本农田及水土保持生态敏感区域。</w:t>
      </w:r>
    </w:p>
    <w:p w14:paraId="583AF91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bookmarkStart w:id="4" w:name="_Toc9322499"/>
      <w:bookmarkStart w:id="5" w:name="_Toc186533833"/>
      <w:bookmarkStart w:id="6" w:name="_Toc21690"/>
      <w:bookmarkStart w:id="7" w:name="_Toc9322429"/>
      <w:bookmarkStart w:id="8" w:name="_Toc32292_WPSOffice_Level1"/>
      <w:bookmarkStart w:id="9" w:name="_Toc50905294"/>
      <w:bookmarkStart w:id="10" w:name="_Toc67899889"/>
      <w:bookmarkStart w:id="11" w:name="_Toc14796345"/>
      <w:r>
        <w:rPr>
          <w:rFonts w:hint="eastAsia" w:ascii="宋体" w:hAnsi="宋体" w:eastAsia="宋体"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eastAsia="zh-CN"/>
        </w:rPr>
        <w:t>水土流失防治目标</w:t>
      </w:r>
      <w:bookmarkEnd w:id="4"/>
      <w:bookmarkEnd w:id="5"/>
      <w:bookmarkEnd w:id="6"/>
      <w:bookmarkEnd w:id="7"/>
      <w:bookmarkEnd w:id="8"/>
      <w:bookmarkEnd w:id="9"/>
      <w:bookmarkEnd w:id="10"/>
      <w:bookmarkEnd w:id="11"/>
    </w:p>
    <w:p w14:paraId="6235DF8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bookmarkStart w:id="12" w:name="_Toc2515"/>
      <w:bookmarkStart w:id="13" w:name="_Toc23641_WPSOffice_Level2"/>
      <w:bookmarkStart w:id="14" w:name="_Toc14796346"/>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lang w:eastAsia="zh-CN"/>
        </w:rPr>
        <w:t>）执行标准等级</w:t>
      </w:r>
      <w:bookmarkEnd w:id="12"/>
      <w:bookmarkEnd w:id="13"/>
      <w:bookmarkEnd w:id="14"/>
    </w:p>
    <w:p w14:paraId="7FFDFAE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bookmarkStart w:id="15" w:name="_Toc14186_WPSOffice_Level2"/>
      <w:bookmarkStart w:id="16" w:name="_Toc18265"/>
      <w:bookmarkStart w:id="17" w:name="_Toc14796347"/>
      <w:r>
        <w:rPr>
          <w:rFonts w:hint="eastAsia" w:ascii="宋体" w:hAnsi="宋体" w:eastAsia="宋体" w:cs="宋体"/>
          <w:i w:val="0"/>
          <w:iCs w:val="0"/>
          <w:caps w:val="0"/>
          <w:color w:val="auto"/>
          <w:spacing w:val="0"/>
          <w:sz w:val="28"/>
          <w:szCs w:val="28"/>
          <w:lang w:val="en-US" w:eastAsia="zh-CN"/>
        </w:rPr>
        <w:t>本项目由主体工程区（包含河道疏浚、堤防加固、岸坡护砌、排水涵及生产桥、水情监测设施等）、施工道路区、施工生产区组成。</w:t>
      </w:r>
    </w:p>
    <w:p w14:paraId="646120D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根据《卧龙区水土保持规划（</w:t>
      </w:r>
      <w:r>
        <w:rPr>
          <w:rFonts w:hint="default" w:ascii="宋体" w:hAnsi="宋体" w:eastAsia="宋体" w:cs="宋体"/>
          <w:i w:val="0"/>
          <w:iCs w:val="0"/>
          <w:caps w:val="0"/>
          <w:color w:val="auto"/>
          <w:spacing w:val="0"/>
          <w:sz w:val="28"/>
          <w:szCs w:val="28"/>
          <w:lang w:val="en-US" w:eastAsia="zh-CN"/>
        </w:rPr>
        <w:t>2016-2030</w:t>
      </w:r>
      <w:r>
        <w:rPr>
          <w:rFonts w:hint="eastAsia" w:ascii="宋体" w:hAnsi="宋体" w:eastAsia="宋体" w:cs="宋体"/>
          <w:i w:val="0"/>
          <w:iCs w:val="0"/>
          <w:caps w:val="0"/>
          <w:color w:val="auto"/>
          <w:spacing w:val="0"/>
          <w:sz w:val="28"/>
          <w:szCs w:val="28"/>
          <w:lang w:val="en-US" w:eastAsia="zh-CN"/>
        </w:rPr>
        <w:t>年）》，项目区属卧龙区水土流失重点治理区和水土流失易发区；一级区属南方红壤区，二级区属大别山</w:t>
      </w:r>
      <w:r>
        <w:rPr>
          <w:rFonts w:hint="default" w:ascii="宋体" w:hAnsi="宋体" w:eastAsia="宋体" w:cs="宋体"/>
          <w:i w:val="0"/>
          <w:iCs w:val="0"/>
          <w:caps w:val="0"/>
          <w:color w:val="auto"/>
          <w:spacing w:val="0"/>
          <w:sz w:val="28"/>
          <w:szCs w:val="28"/>
          <w:lang w:val="en-US" w:eastAsia="zh-CN"/>
        </w:rPr>
        <w:t>-</w:t>
      </w:r>
      <w:r>
        <w:rPr>
          <w:rFonts w:hint="eastAsia" w:ascii="宋体" w:hAnsi="宋体" w:eastAsia="宋体" w:cs="宋体"/>
          <w:i w:val="0"/>
          <w:iCs w:val="0"/>
          <w:caps w:val="0"/>
          <w:color w:val="auto"/>
          <w:spacing w:val="0"/>
          <w:sz w:val="28"/>
          <w:szCs w:val="28"/>
          <w:lang w:val="en-US" w:eastAsia="zh-CN"/>
        </w:rPr>
        <w:t>桐柏山山地丘陵区，三级区属南阳盆地及大洪山丘陵保土农田防护区，四级区潦河镇、英庄镇、陆营镇属南阳盆地中部平原农田防护人居环境维护区，潦河坡镇属南阳盆地西北部山地丘陵土壤保持区。水土流失类型主要为水力侵蚀。按照《生产建设项目水土流失防治标准》（</w:t>
      </w:r>
      <w:r>
        <w:rPr>
          <w:rFonts w:hint="default" w:ascii="宋体" w:hAnsi="宋体" w:eastAsia="宋体" w:cs="宋体"/>
          <w:i w:val="0"/>
          <w:iCs w:val="0"/>
          <w:caps w:val="0"/>
          <w:color w:val="auto"/>
          <w:spacing w:val="0"/>
          <w:sz w:val="28"/>
          <w:szCs w:val="28"/>
          <w:lang w:val="en-US" w:eastAsia="zh-CN"/>
        </w:rPr>
        <w:t>GB/T 50434-2018</w:t>
      </w:r>
      <w:r>
        <w:rPr>
          <w:rFonts w:hint="eastAsia" w:ascii="宋体" w:hAnsi="宋体" w:eastAsia="宋体" w:cs="宋体"/>
          <w:i w:val="0"/>
          <w:iCs w:val="0"/>
          <w:caps w:val="0"/>
          <w:color w:val="auto"/>
          <w:spacing w:val="0"/>
          <w:sz w:val="28"/>
          <w:szCs w:val="28"/>
          <w:lang w:val="en-US" w:eastAsia="zh-CN"/>
        </w:rPr>
        <w:t>）的要求，本项目水土流失防治标准执行南方红壤区水土流失防治一级标准。</w:t>
      </w:r>
    </w:p>
    <w:p w14:paraId="15D8F07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eastAsia="zh-CN"/>
        </w:rPr>
        <w:t>）防治目标</w:t>
      </w:r>
      <w:bookmarkEnd w:id="15"/>
      <w:bookmarkEnd w:id="16"/>
      <w:bookmarkEnd w:id="17"/>
    </w:p>
    <w:p w14:paraId="3689016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按南方红壤区水土流失防治一级标准，结合项目区实际，修正后设计水平年的防治目标分别为：水土流失总治理度</w:t>
      </w:r>
      <w:r>
        <w:rPr>
          <w:rFonts w:hint="default" w:ascii="宋体" w:hAnsi="宋体" w:eastAsia="宋体" w:cs="宋体"/>
          <w:i w:val="0"/>
          <w:iCs w:val="0"/>
          <w:caps w:val="0"/>
          <w:color w:val="auto"/>
          <w:spacing w:val="0"/>
          <w:sz w:val="28"/>
          <w:szCs w:val="28"/>
          <w:lang w:val="en-US" w:eastAsia="zh-CN"/>
        </w:rPr>
        <w:t>98%</w:t>
      </w:r>
      <w:r>
        <w:rPr>
          <w:rFonts w:hint="eastAsia" w:ascii="宋体" w:hAnsi="宋体" w:eastAsia="宋体" w:cs="宋体"/>
          <w:i w:val="0"/>
          <w:iCs w:val="0"/>
          <w:caps w:val="0"/>
          <w:color w:val="auto"/>
          <w:spacing w:val="0"/>
          <w:sz w:val="28"/>
          <w:szCs w:val="28"/>
          <w:lang w:val="en-US" w:eastAsia="zh-CN"/>
        </w:rPr>
        <w:t>，土壤流失控制比</w:t>
      </w:r>
      <w:r>
        <w:rPr>
          <w:rFonts w:hint="default" w:ascii="宋体" w:hAnsi="宋体" w:eastAsia="宋体" w:cs="宋体"/>
          <w:i w:val="0"/>
          <w:iCs w:val="0"/>
          <w:caps w:val="0"/>
          <w:color w:val="auto"/>
          <w:spacing w:val="0"/>
          <w:sz w:val="28"/>
          <w:szCs w:val="28"/>
          <w:lang w:val="en-US" w:eastAsia="zh-CN"/>
        </w:rPr>
        <w:t>1.0</w:t>
      </w:r>
      <w:r>
        <w:rPr>
          <w:rFonts w:hint="eastAsia" w:ascii="宋体" w:hAnsi="宋体" w:eastAsia="宋体" w:cs="宋体"/>
          <w:i w:val="0"/>
          <w:iCs w:val="0"/>
          <w:caps w:val="0"/>
          <w:color w:val="auto"/>
          <w:spacing w:val="0"/>
          <w:sz w:val="28"/>
          <w:szCs w:val="28"/>
          <w:lang w:val="en-US" w:eastAsia="zh-CN"/>
        </w:rPr>
        <w:t>，渣土防护率</w:t>
      </w:r>
      <w:r>
        <w:rPr>
          <w:rFonts w:hint="default" w:ascii="宋体" w:hAnsi="宋体" w:eastAsia="宋体" w:cs="宋体"/>
          <w:i w:val="0"/>
          <w:iCs w:val="0"/>
          <w:caps w:val="0"/>
          <w:color w:val="auto"/>
          <w:spacing w:val="0"/>
          <w:sz w:val="28"/>
          <w:szCs w:val="28"/>
          <w:lang w:val="en-US" w:eastAsia="zh-CN"/>
        </w:rPr>
        <w:t>98%</w:t>
      </w:r>
      <w:r>
        <w:rPr>
          <w:rFonts w:hint="eastAsia" w:ascii="宋体" w:hAnsi="宋体" w:eastAsia="宋体" w:cs="宋体"/>
          <w:i w:val="0"/>
          <w:iCs w:val="0"/>
          <w:caps w:val="0"/>
          <w:color w:val="auto"/>
          <w:spacing w:val="0"/>
          <w:sz w:val="28"/>
          <w:szCs w:val="28"/>
          <w:lang w:val="en-US" w:eastAsia="zh-CN"/>
        </w:rPr>
        <w:t>，表土防护率</w:t>
      </w:r>
      <w:r>
        <w:rPr>
          <w:rFonts w:hint="default" w:ascii="宋体" w:hAnsi="宋体" w:eastAsia="宋体" w:cs="宋体"/>
          <w:i w:val="0"/>
          <w:iCs w:val="0"/>
          <w:caps w:val="0"/>
          <w:color w:val="auto"/>
          <w:spacing w:val="0"/>
          <w:sz w:val="28"/>
          <w:szCs w:val="28"/>
          <w:lang w:val="en-US" w:eastAsia="zh-CN"/>
        </w:rPr>
        <w:t>92%</w:t>
      </w:r>
      <w:r>
        <w:rPr>
          <w:rFonts w:hint="eastAsia" w:ascii="宋体" w:hAnsi="宋体" w:eastAsia="宋体" w:cs="宋体"/>
          <w:i w:val="0"/>
          <w:iCs w:val="0"/>
          <w:caps w:val="0"/>
          <w:color w:val="auto"/>
          <w:spacing w:val="0"/>
          <w:sz w:val="28"/>
          <w:szCs w:val="28"/>
          <w:lang w:val="en-US" w:eastAsia="zh-CN"/>
        </w:rPr>
        <w:t>，林草植被恢复率</w:t>
      </w:r>
      <w:r>
        <w:rPr>
          <w:rFonts w:hint="default" w:ascii="宋体" w:hAnsi="宋体" w:eastAsia="宋体" w:cs="宋体"/>
          <w:i w:val="0"/>
          <w:iCs w:val="0"/>
          <w:caps w:val="0"/>
          <w:color w:val="auto"/>
          <w:spacing w:val="0"/>
          <w:sz w:val="28"/>
          <w:szCs w:val="28"/>
          <w:lang w:val="en-US" w:eastAsia="zh-CN"/>
        </w:rPr>
        <w:t>98%</w:t>
      </w:r>
      <w:r>
        <w:rPr>
          <w:rFonts w:hint="eastAsia" w:ascii="宋体" w:hAnsi="宋体" w:eastAsia="宋体" w:cs="宋体"/>
          <w:i w:val="0"/>
          <w:iCs w:val="0"/>
          <w:caps w:val="0"/>
          <w:color w:val="auto"/>
          <w:spacing w:val="0"/>
          <w:sz w:val="28"/>
          <w:szCs w:val="28"/>
          <w:lang w:val="en-US" w:eastAsia="zh-CN"/>
        </w:rPr>
        <w:t>，林草苫盖率</w:t>
      </w:r>
      <w:r>
        <w:rPr>
          <w:rFonts w:hint="default" w:ascii="宋体" w:hAnsi="宋体" w:eastAsia="宋体" w:cs="宋体"/>
          <w:i w:val="0"/>
          <w:iCs w:val="0"/>
          <w:caps w:val="0"/>
          <w:color w:val="auto"/>
          <w:spacing w:val="0"/>
          <w:sz w:val="28"/>
          <w:szCs w:val="28"/>
          <w:lang w:val="en-US" w:eastAsia="zh-CN"/>
        </w:rPr>
        <w:t>26%</w:t>
      </w:r>
      <w:r>
        <w:rPr>
          <w:rFonts w:hint="eastAsia" w:ascii="宋体" w:hAnsi="宋体" w:eastAsia="宋体" w:cs="宋体"/>
          <w:i w:val="0"/>
          <w:iCs w:val="0"/>
          <w:caps w:val="0"/>
          <w:color w:val="auto"/>
          <w:spacing w:val="0"/>
          <w:sz w:val="28"/>
          <w:szCs w:val="28"/>
          <w:lang w:val="en-US" w:eastAsia="zh-CN"/>
        </w:rPr>
        <w:t>。</w:t>
      </w:r>
    </w:p>
    <w:p w14:paraId="5BDEE6D2">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各防治指标具体调整情况及调整说明如下：</w:t>
      </w:r>
    </w:p>
    <w:p w14:paraId="07FAEF1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①项目区沿线经过卧龙区潦河镇镇区，渣土防护率提高</w:t>
      </w:r>
      <w:r>
        <w:rPr>
          <w:rFonts w:hint="default"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lang w:val="en-US" w:eastAsia="zh-CN"/>
        </w:rPr>
        <w:t>，采用</w:t>
      </w:r>
      <w:r>
        <w:rPr>
          <w:rFonts w:hint="default" w:ascii="宋体" w:hAnsi="宋体" w:eastAsia="宋体" w:cs="宋体"/>
          <w:i w:val="0"/>
          <w:iCs w:val="0"/>
          <w:caps w:val="0"/>
          <w:color w:val="auto"/>
          <w:spacing w:val="0"/>
          <w:sz w:val="28"/>
          <w:szCs w:val="28"/>
          <w:lang w:val="en-US" w:eastAsia="zh-CN"/>
        </w:rPr>
        <w:t>98%</w:t>
      </w:r>
      <w:r>
        <w:rPr>
          <w:rFonts w:hint="eastAsia" w:ascii="宋体" w:hAnsi="宋体" w:eastAsia="宋体" w:cs="宋体"/>
          <w:i w:val="0"/>
          <w:iCs w:val="0"/>
          <w:caps w:val="0"/>
          <w:color w:val="auto"/>
          <w:spacing w:val="0"/>
          <w:sz w:val="28"/>
          <w:szCs w:val="28"/>
          <w:lang w:val="en-US" w:eastAsia="zh-CN"/>
        </w:rPr>
        <w:t>；林草覆盖率提高</w:t>
      </w:r>
      <w:r>
        <w:rPr>
          <w:rFonts w:hint="default"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lang w:val="en-US" w:eastAsia="zh-CN"/>
        </w:rPr>
        <w:t>，采用</w:t>
      </w:r>
      <w:r>
        <w:rPr>
          <w:rFonts w:hint="default" w:ascii="宋体" w:hAnsi="宋体" w:eastAsia="宋体" w:cs="宋体"/>
          <w:i w:val="0"/>
          <w:iCs w:val="0"/>
          <w:caps w:val="0"/>
          <w:color w:val="auto"/>
          <w:spacing w:val="0"/>
          <w:sz w:val="28"/>
          <w:szCs w:val="28"/>
          <w:lang w:val="en-US" w:eastAsia="zh-CN"/>
        </w:rPr>
        <w:t>26%</w:t>
      </w:r>
      <w:r>
        <w:rPr>
          <w:rFonts w:hint="eastAsia" w:ascii="宋体" w:hAnsi="宋体" w:eastAsia="宋体" w:cs="宋体"/>
          <w:i w:val="0"/>
          <w:iCs w:val="0"/>
          <w:caps w:val="0"/>
          <w:color w:val="auto"/>
          <w:spacing w:val="0"/>
          <w:sz w:val="28"/>
          <w:szCs w:val="28"/>
          <w:lang w:val="en-US" w:eastAsia="zh-CN"/>
        </w:rPr>
        <w:t>。</w:t>
      </w:r>
    </w:p>
    <w:p w14:paraId="7799376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default" w:ascii="宋体" w:hAnsi="宋体" w:eastAsia="宋体" w:cs="宋体"/>
          <w:i w:val="0"/>
          <w:iCs w:val="0"/>
          <w:caps w:val="0"/>
          <w:color w:val="auto"/>
          <w:spacing w:val="0"/>
          <w:sz w:val="28"/>
          <w:szCs w:val="28"/>
          <w:lang w:val="en-US" w:eastAsia="zh-CN"/>
        </w:rPr>
        <w:fldChar w:fldCharType="begin"/>
      </w:r>
      <w:r>
        <w:rPr>
          <w:rFonts w:hint="default" w:ascii="宋体" w:hAnsi="宋体" w:eastAsia="宋体" w:cs="宋体"/>
          <w:i w:val="0"/>
          <w:iCs w:val="0"/>
          <w:caps w:val="0"/>
          <w:color w:val="auto"/>
          <w:spacing w:val="0"/>
          <w:sz w:val="28"/>
          <w:szCs w:val="28"/>
          <w:lang w:val="en-US" w:eastAsia="zh-CN"/>
        </w:rPr>
        <w:instrText xml:space="preserve"> = 2 \* GB3 </w:instrText>
      </w:r>
      <w:r>
        <w:rPr>
          <w:rFonts w:hint="default" w:ascii="宋体" w:hAnsi="宋体" w:eastAsia="宋体" w:cs="宋体"/>
          <w:i w:val="0"/>
          <w:iCs w:val="0"/>
          <w:caps w:val="0"/>
          <w:color w:val="auto"/>
          <w:spacing w:val="0"/>
          <w:sz w:val="28"/>
          <w:szCs w:val="28"/>
          <w:lang w:val="en-US" w:eastAsia="zh-CN"/>
        </w:rPr>
        <w:fldChar w:fldCharType="separate"/>
      </w:r>
      <w:r>
        <w:rPr>
          <w:rFonts w:hint="eastAsia" w:ascii="宋体" w:hAnsi="宋体" w:eastAsia="宋体" w:cs="宋体"/>
          <w:i w:val="0"/>
          <w:iCs w:val="0"/>
          <w:caps w:val="0"/>
          <w:color w:val="auto"/>
          <w:spacing w:val="0"/>
          <w:sz w:val="28"/>
          <w:szCs w:val="28"/>
          <w:lang w:val="en-US" w:eastAsia="zh-CN"/>
        </w:rPr>
        <w:t>②</w:t>
      </w:r>
      <w:r>
        <w:rPr>
          <w:rFonts w:hint="eastAsia" w:ascii="宋体" w:hAnsi="宋体" w:eastAsia="宋体" w:cs="宋体"/>
          <w:i w:val="0"/>
          <w:iCs w:val="0"/>
          <w:caps w:val="0"/>
          <w:color w:val="auto"/>
          <w:spacing w:val="0"/>
          <w:sz w:val="28"/>
          <w:szCs w:val="28"/>
          <w:lang w:val="en-US" w:eastAsia="zh-CN"/>
        </w:rPr>
        <w:fldChar w:fldCharType="end"/>
      </w:r>
      <w:r>
        <w:rPr>
          <w:rFonts w:hint="eastAsia" w:ascii="宋体" w:hAnsi="宋体" w:eastAsia="宋体" w:cs="宋体"/>
          <w:i w:val="0"/>
          <w:iCs w:val="0"/>
          <w:caps w:val="0"/>
          <w:color w:val="auto"/>
          <w:spacing w:val="0"/>
          <w:sz w:val="28"/>
          <w:szCs w:val="28"/>
          <w:lang w:val="en-US" w:eastAsia="zh-CN"/>
        </w:rPr>
        <w:t>项目区以轻度土壤侵蚀为主，土壤流失控制比不小于</w:t>
      </w:r>
      <w:r>
        <w:rPr>
          <w:rFonts w:hint="default"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lang w:val="en-US" w:eastAsia="zh-CN"/>
        </w:rPr>
        <w:t>。</w:t>
      </w:r>
    </w:p>
    <w:p w14:paraId="7B76F24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bookmarkStart w:id="18" w:name="_Toc186533836"/>
      <w:bookmarkStart w:id="19" w:name="_Toc67899892"/>
      <w:r>
        <w:rPr>
          <w:rFonts w:hint="eastAsia" w:ascii="宋体" w:hAnsi="宋体" w:eastAsia="宋体" w:cs="宋体"/>
          <w:i w:val="0"/>
          <w:iCs w:val="0"/>
          <w:caps w:val="0"/>
          <w:color w:val="auto"/>
          <w:spacing w:val="0"/>
          <w:sz w:val="28"/>
          <w:szCs w:val="28"/>
          <w:lang w:val="en-US" w:eastAsia="zh-CN"/>
        </w:rPr>
        <w:t>3、</w:t>
      </w:r>
      <w:r>
        <w:rPr>
          <w:rFonts w:hint="eastAsia" w:ascii="宋体" w:hAnsi="宋体" w:eastAsia="宋体" w:cs="宋体"/>
          <w:i w:val="0"/>
          <w:iCs w:val="0"/>
          <w:caps w:val="0"/>
          <w:color w:val="auto"/>
          <w:spacing w:val="0"/>
          <w:sz w:val="28"/>
          <w:szCs w:val="28"/>
          <w:lang w:eastAsia="zh-CN"/>
        </w:rPr>
        <w:t>水土保持措施布设成果</w:t>
      </w:r>
      <w:bookmarkEnd w:id="18"/>
      <w:bookmarkEnd w:id="19"/>
    </w:p>
    <w:p w14:paraId="32E349D7">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lang w:eastAsia="zh-CN"/>
        </w:rPr>
        <w:t>）水土流失防治分区</w:t>
      </w:r>
    </w:p>
    <w:p w14:paraId="68F443B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项目划分为主体工程防治区、施工道路防治区、施工生产防治区，防治责任范围面积</w:t>
      </w:r>
      <w:r>
        <w:rPr>
          <w:rFonts w:hint="default" w:ascii="宋体" w:hAnsi="宋体" w:eastAsia="宋体" w:cs="宋体"/>
          <w:i w:val="0"/>
          <w:iCs w:val="0"/>
          <w:caps w:val="0"/>
          <w:color w:val="auto"/>
          <w:spacing w:val="0"/>
          <w:sz w:val="28"/>
          <w:szCs w:val="28"/>
          <w:lang w:val="en-US" w:eastAsia="zh-CN"/>
        </w:rPr>
        <w:t>61.51hm2</w:t>
      </w:r>
      <w:r>
        <w:rPr>
          <w:rFonts w:hint="eastAsia" w:ascii="宋体" w:hAnsi="宋体" w:eastAsia="宋体" w:cs="宋体"/>
          <w:i w:val="0"/>
          <w:iCs w:val="0"/>
          <w:caps w:val="0"/>
          <w:color w:val="auto"/>
          <w:spacing w:val="0"/>
          <w:sz w:val="28"/>
          <w:szCs w:val="28"/>
          <w:lang w:val="en-US" w:eastAsia="zh-CN"/>
        </w:rPr>
        <w:t>。</w:t>
      </w:r>
    </w:p>
    <w:p w14:paraId="696F2B0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eastAsia="zh-CN"/>
        </w:rPr>
        <w:t>）分区防治措施布设</w:t>
      </w:r>
    </w:p>
    <w:p w14:paraId="4C0F893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val="en-US" w:eastAsia="zh-CN"/>
        </w:rPr>
        <w:t>主体</w:t>
      </w:r>
      <w:r>
        <w:rPr>
          <w:rFonts w:hint="eastAsia" w:ascii="宋体" w:hAnsi="宋体" w:eastAsia="宋体" w:cs="宋体"/>
          <w:i w:val="0"/>
          <w:iCs w:val="0"/>
          <w:caps w:val="0"/>
          <w:color w:val="auto"/>
          <w:spacing w:val="0"/>
          <w:sz w:val="28"/>
          <w:szCs w:val="28"/>
          <w:lang w:eastAsia="zh-CN"/>
        </w:rPr>
        <w:t>工程防治区</w:t>
      </w:r>
    </w:p>
    <w:p w14:paraId="4BC34B50">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本防治区防治责任面积</w:t>
      </w:r>
      <w:r>
        <w:rPr>
          <w:rFonts w:hint="default" w:ascii="宋体" w:hAnsi="宋体" w:eastAsia="宋体" w:cs="宋体"/>
          <w:i w:val="0"/>
          <w:iCs w:val="0"/>
          <w:caps w:val="0"/>
          <w:color w:val="auto"/>
          <w:spacing w:val="0"/>
          <w:sz w:val="28"/>
          <w:szCs w:val="28"/>
          <w:lang w:val="en-US" w:eastAsia="zh-CN"/>
        </w:rPr>
        <w:t>53.43hm2</w:t>
      </w:r>
      <w:r>
        <w:rPr>
          <w:rFonts w:hint="eastAsia" w:ascii="宋体" w:hAnsi="宋体" w:eastAsia="宋体" w:cs="宋体"/>
          <w:i w:val="0"/>
          <w:iCs w:val="0"/>
          <w:caps w:val="0"/>
          <w:color w:val="auto"/>
          <w:spacing w:val="0"/>
          <w:sz w:val="28"/>
          <w:szCs w:val="28"/>
          <w:lang w:val="en-US" w:eastAsia="zh-CN"/>
        </w:rPr>
        <w:t>。主体工程中河道两岸护坡采用格宾护坡、联锁砖护坡及植草护坡型式，河道两岸采用了工程措施与植物措施相结合的型式，已完成了水土保持措施，本方案工程措施和植物措施不再新增水土保持措施。仅对河道护岸施工过程中新增临时苫盖措施。</w:t>
      </w:r>
    </w:p>
    <w:p w14:paraId="787EB40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本区水土保持措施如下：</w:t>
      </w:r>
    </w:p>
    <w:p w14:paraId="19D2976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default" w:ascii="宋体" w:hAnsi="宋体" w:eastAsia="宋体" w:cs="宋体"/>
          <w:i w:val="0"/>
          <w:iCs w:val="0"/>
          <w:caps w:val="0"/>
          <w:color w:val="auto"/>
          <w:spacing w:val="0"/>
          <w:sz w:val="28"/>
          <w:szCs w:val="28"/>
          <w:lang w:val="en-US" w:eastAsia="zh-CN"/>
        </w:rPr>
        <w:fldChar w:fldCharType="begin"/>
      </w:r>
      <w:r>
        <w:rPr>
          <w:rFonts w:hint="default" w:ascii="宋体" w:hAnsi="宋体" w:eastAsia="宋体" w:cs="宋体"/>
          <w:i w:val="0"/>
          <w:iCs w:val="0"/>
          <w:caps w:val="0"/>
          <w:color w:val="auto"/>
          <w:spacing w:val="0"/>
          <w:sz w:val="28"/>
          <w:szCs w:val="28"/>
          <w:lang w:val="en-US" w:eastAsia="zh-CN"/>
        </w:rPr>
        <w:instrText xml:space="preserve"> = 1 \* GB2 </w:instrText>
      </w:r>
      <w:r>
        <w:rPr>
          <w:rFonts w:hint="default" w:ascii="宋体" w:hAnsi="宋体" w:eastAsia="宋体" w:cs="宋体"/>
          <w:i w:val="0"/>
          <w:iCs w:val="0"/>
          <w:caps w:val="0"/>
          <w:color w:val="auto"/>
          <w:spacing w:val="0"/>
          <w:sz w:val="28"/>
          <w:szCs w:val="28"/>
          <w:lang w:val="en-US" w:eastAsia="zh-CN"/>
        </w:rPr>
        <w:fldChar w:fldCharType="separate"/>
      </w:r>
      <w:r>
        <w:rPr>
          <w:rFonts w:hint="eastAsia" w:ascii="宋体" w:hAnsi="宋体" w:eastAsia="宋体" w:cs="宋体"/>
          <w:i w:val="0"/>
          <w:iCs w:val="0"/>
          <w:caps w:val="0"/>
          <w:color w:val="auto"/>
          <w:spacing w:val="0"/>
          <w:sz w:val="28"/>
          <w:szCs w:val="28"/>
          <w:lang w:val="en-US" w:eastAsia="zh-CN"/>
        </w:rPr>
        <w:t>⑴</w:t>
      </w:r>
      <w:r>
        <w:rPr>
          <w:rFonts w:hint="eastAsia" w:ascii="宋体" w:hAnsi="宋体" w:eastAsia="宋体" w:cs="宋体"/>
          <w:i w:val="0"/>
          <w:iCs w:val="0"/>
          <w:caps w:val="0"/>
          <w:color w:val="auto"/>
          <w:spacing w:val="0"/>
          <w:sz w:val="28"/>
          <w:szCs w:val="28"/>
          <w:lang w:val="en-US" w:eastAsia="zh-CN"/>
        </w:rPr>
        <w:fldChar w:fldCharType="end"/>
      </w:r>
      <w:r>
        <w:rPr>
          <w:rFonts w:hint="eastAsia" w:ascii="宋体" w:hAnsi="宋体" w:eastAsia="宋体" w:cs="宋体"/>
          <w:i w:val="0"/>
          <w:iCs w:val="0"/>
          <w:caps w:val="0"/>
          <w:color w:val="auto"/>
          <w:spacing w:val="0"/>
          <w:sz w:val="28"/>
          <w:szCs w:val="28"/>
          <w:lang w:val="en-US" w:eastAsia="zh-CN"/>
        </w:rPr>
        <w:t>工程措施（主体已列）</w:t>
      </w:r>
    </w:p>
    <w:p w14:paraId="4BD53802">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①护坡工程</w:t>
      </w:r>
    </w:p>
    <w:p w14:paraId="32ECF73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主体工程设计中堤防加固及河道岸坡护砌段采用工程与植物措施相结合，其中格宾护岸长度共计</w:t>
      </w:r>
      <w:r>
        <w:rPr>
          <w:rFonts w:hint="default" w:ascii="宋体" w:hAnsi="宋体" w:eastAsia="宋体" w:cs="宋体"/>
          <w:i w:val="0"/>
          <w:iCs w:val="0"/>
          <w:caps w:val="0"/>
          <w:color w:val="auto"/>
          <w:spacing w:val="0"/>
          <w:sz w:val="28"/>
          <w:szCs w:val="28"/>
          <w:lang w:val="en-US" w:eastAsia="zh-CN"/>
        </w:rPr>
        <w:t>22.509km</w:t>
      </w:r>
      <w:r>
        <w:rPr>
          <w:rFonts w:hint="eastAsia" w:ascii="宋体" w:hAnsi="宋体" w:eastAsia="宋体" w:cs="宋体"/>
          <w:i w:val="0"/>
          <w:iCs w:val="0"/>
          <w:caps w:val="0"/>
          <w:color w:val="auto"/>
          <w:spacing w:val="0"/>
          <w:sz w:val="28"/>
          <w:szCs w:val="28"/>
          <w:lang w:val="en-US" w:eastAsia="zh-CN"/>
        </w:rPr>
        <w:t>，格宾挡墙长度</w:t>
      </w:r>
      <w:r>
        <w:rPr>
          <w:rFonts w:hint="default" w:ascii="宋体" w:hAnsi="宋体" w:eastAsia="宋体" w:cs="宋体"/>
          <w:i w:val="0"/>
          <w:iCs w:val="0"/>
          <w:caps w:val="0"/>
          <w:color w:val="auto"/>
          <w:spacing w:val="0"/>
          <w:sz w:val="28"/>
          <w:szCs w:val="28"/>
          <w:lang w:val="en-US" w:eastAsia="zh-CN"/>
        </w:rPr>
        <w:t>2.15km</w:t>
      </w:r>
      <w:r>
        <w:rPr>
          <w:rFonts w:hint="eastAsia" w:ascii="宋体" w:hAnsi="宋体" w:eastAsia="宋体" w:cs="宋体"/>
          <w:i w:val="0"/>
          <w:iCs w:val="0"/>
          <w:caps w:val="0"/>
          <w:color w:val="auto"/>
          <w:spacing w:val="0"/>
          <w:sz w:val="28"/>
          <w:szCs w:val="28"/>
          <w:lang w:val="en-US" w:eastAsia="zh-CN"/>
        </w:rPr>
        <w:t>，联锁砖护坡长度共计</w:t>
      </w:r>
      <w:r>
        <w:rPr>
          <w:rFonts w:hint="default" w:ascii="宋体" w:hAnsi="宋体" w:eastAsia="宋体" w:cs="宋体"/>
          <w:i w:val="0"/>
          <w:iCs w:val="0"/>
          <w:caps w:val="0"/>
          <w:color w:val="auto"/>
          <w:spacing w:val="0"/>
          <w:sz w:val="28"/>
          <w:szCs w:val="28"/>
          <w:lang w:val="en-US" w:eastAsia="zh-CN"/>
        </w:rPr>
        <w:t>3.96km</w:t>
      </w:r>
      <w:r>
        <w:rPr>
          <w:rFonts w:hint="eastAsia" w:ascii="宋体" w:hAnsi="宋体" w:eastAsia="宋体" w:cs="宋体"/>
          <w:i w:val="0"/>
          <w:iCs w:val="0"/>
          <w:caps w:val="0"/>
          <w:color w:val="auto"/>
          <w:spacing w:val="0"/>
          <w:sz w:val="28"/>
          <w:szCs w:val="28"/>
          <w:lang w:val="en-US" w:eastAsia="zh-CN"/>
        </w:rPr>
        <w:t>，撒播狗牙根草籽</w:t>
      </w:r>
      <w:r>
        <w:rPr>
          <w:rFonts w:hint="default" w:ascii="宋体" w:hAnsi="宋体" w:eastAsia="宋体" w:cs="宋体"/>
          <w:i w:val="0"/>
          <w:iCs w:val="0"/>
          <w:caps w:val="0"/>
          <w:color w:val="auto"/>
          <w:spacing w:val="0"/>
          <w:sz w:val="28"/>
          <w:szCs w:val="28"/>
          <w:lang w:val="en-US" w:eastAsia="zh-CN"/>
        </w:rPr>
        <w:t>34.35</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m2</w:t>
      </w:r>
      <w:r>
        <w:rPr>
          <w:rFonts w:hint="eastAsia" w:ascii="宋体" w:hAnsi="宋体" w:eastAsia="宋体" w:cs="宋体"/>
          <w:i w:val="0"/>
          <w:iCs w:val="0"/>
          <w:caps w:val="0"/>
          <w:color w:val="auto"/>
          <w:spacing w:val="0"/>
          <w:sz w:val="28"/>
          <w:szCs w:val="28"/>
          <w:lang w:val="en-US" w:eastAsia="zh-CN"/>
        </w:rPr>
        <w:t>。主体工程设计中的格宾护坡、格宾挡墙、联锁砖护坡及植草护坡均具有水土保持功能。</w:t>
      </w:r>
    </w:p>
    <w:p w14:paraId="2E8E140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⑵植物措施（主体已列）</w:t>
      </w:r>
    </w:p>
    <w:p w14:paraId="414A960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①撒播草籽</w:t>
      </w:r>
    </w:p>
    <w:p w14:paraId="2C7D7F6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河道工程对护砌顶部以上护坡进行撒播草籽绿化，共撒播狗牙根草籽</w:t>
      </w:r>
      <w:r>
        <w:rPr>
          <w:rFonts w:hint="default" w:ascii="宋体" w:hAnsi="宋体" w:eastAsia="宋体" w:cs="宋体"/>
          <w:i w:val="0"/>
          <w:iCs w:val="0"/>
          <w:caps w:val="0"/>
          <w:color w:val="auto"/>
          <w:spacing w:val="0"/>
          <w:sz w:val="28"/>
          <w:szCs w:val="28"/>
          <w:lang w:val="en-US" w:eastAsia="zh-CN"/>
        </w:rPr>
        <w:t>34.35</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m2</w:t>
      </w:r>
      <w:r>
        <w:rPr>
          <w:rFonts w:hint="eastAsia" w:ascii="宋体" w:hAnsi="宋体" w:eastAsia="宋体" w:cs="宋体"/>
          <w:i w:val="0"/>
          <w:iCs w:val="0"/>
          <w:caps w:val="0"/>
          <w:color w:val="auto"/>
          <w:spacing w:val="0"/>
          <w:sz w:val="28"/>
          <w:szCs w:val="28"/>
          <w:lang w:val="en-US" w:eastAsia="zh-CN"/>
        </w:rPr>
        <w:t>。</w:t>
      </w:r>
    </w:p>
    <w:p w14:paraId="7030AAB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default" w:ascii="宋体" w:hAnsi="宋体" w:eastAsia="宋体" w:cs="宋体"/>
          <w:i w:val="0"/>
          <w:iCs w:val="0"/>
          <w:caps w:val="0"/>
          <w:color w:val="auto"/>
          <w:spacing w:val="0"/>
          <w:sz w:val="28"/>
          <w:szCs w:val="28"/>
          <w:lang w:val="en-US" w:eastAsia="zh-CN"/>
        </w:rPr>
        <w:fldChar w:fldCharType="begin"/>
      </w:r>
      <w:r>
        <w:rPr>
          <w:rFonts w:hint="default" w:ascii="宋体" w:hAnsi="宋体" w:eastAsia="宋体" w:cs="宋体"/>
          <w:i w:val="0"/>
          <w:iCs w:val="0"/>
          <w:caps w:val="0"/>
          <w:color w:val="auto"/>
          <w:spacing w:val="0"/>
          <w:sz w:val="28"/>
          <w:szCs w:val="28"/>
          <w:lang w:val="en-US" w:eastAsia="zh-CN"/>
        </w:rPr>
        <w:instrText xml:space="preserve"> = 3 \* GB2 </w:instrText>
      </w:r>
      <w:r>
        <w:rPr>
          <w:rFonts w:hint="default" w:ascii="宋体" w:hAnsi="宋体" w:eastAsia="宋体" w:cs="宋体"/>
          <w:i w:val="0"/>
          <w:iCs w:val="0"/>
          <w:caps w:val="0"/>
          <w:color w:val="auto"/>
          <w:spacing w:val="0"/>
          <w:sz w:val="28"/>
          <w:szCs w:val="28"/>
          <w:lang w:val="en-US" w:eastAsia="zh-CN"/>
        </w:rPr>
        <w:fldChar w:fldCharType="separate"/>
      </w:r>
      <w:r>
        <w:rPr>
          <w:rFonts w:hint="eastAsia" w:ascii="宋体" w:hAnsi="宋体" w:eastAsia="宋体" w:cs="宋体"/>
          <w:i w:val="0"/>
          <w:iCs w:val="0"/>
          <w:caps w:val="0"/>
          <w:color w:val="auto"/>
          <w:spacing w:val="0"/>
          <w:sz w:val="28"/>
          <w:szCs w:val="28"/>
          <w:lang w:val="en-US" w:eastAsia="zh-CN"/>
        </w:rPr>
        <w:t>⑶</w:t>
      </w:r>
      <w:r>
        <w:rPr>
          <w:rFonts w:hint="default" w:ascii="宋体" w:hAnsi="宋体" w:eastAsia="宋体" w:cs="宋体"/>
          <w:i w:val="0"/>
          <w:iCs w:val="0"/>
          <w:caps w:val="0"/>
          <w:color w:val="auto"/>
          <w:spacing w:val="0"/>
          <w:sz w:val="28"/>
          <w:szCs w:val="28"/>
          <w:lang w:val="en-US" w:eastAsia="zh-CN"/>
        </w:rPr>
        <w:fldChar w:fldCharType="end"/>
      </w:r>
      <w:r>
        <w:rPr>
          <w:rFonts w:hint="eastAsia" w:ascii="宋体" w:hAnsi="宋体" w:eastAsia="宋体" w:cs="宋体"/>
          <w:i w:val="0"/>
          <w:iCs w:val="0"/>
          <w:caps w:val="0"/>
          <w:color w:val="auto"/>
          <w:spacing w:val="0"/>
          <w:sz w:val="28"/>
          <w:szCs w:val="28"/>
          <w:lang w:val="en-US" w:eastAsia="zh-CN"/>
        </w:rPr>
        <w:t>临时措施</w:t>
      </w:r>
    </w:p>
    <w:p w14:paraId="41CFF40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主体已列：工程施工过程中需要开挖导流沟进行导流，共开挖导流沟</w:t>
      </w:r>
      <w:r>
        <w:rPr>
          <w:rFonts w:hint="default" w:ascii="宋体" w:hAnsi="宋体" w:eastAsia="宋体" w:cs="宋体"/>
          <w:i w:val="0"/>
          <w:iCs w:val="0"/>
          <w:caps w:val="0"/>
          <w:color w:val="auto"/>
          <w:spacing w:val="0"/>
          <w:sz w:val="28"/>
          <w:szCs w:val="28"/>
          <w:lang w:val="en-US" w:eastAsia="zh-CN"/>
        </w:rPr>
        <w:t>2.72</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m3</w:t>
      </w:r>
      <w:r>
        <w:rPr>
          <w:rFonts w:hint="eastAsia" w:ascii="宋体" w:hAnsi="宋体" w:eastAsia="宋体" w:cs="宋体"/>
          <w:i w:val="0"/>
          <w:iCs w:val="0"/>
          <w:caps w:val="0"/>
          <w:color w:val="auto"/>
          <w:spacing w:val="0"/>
          <w:sz w:val="28"/>
          <w:szCs w:val="28"/>
          <w:lang w:val="en-US" w:eastAsia="zh-CN"/>
        </w:rPr>
        <w:t>。</w:t>
      </w:r>
    </w:p>
    <w:p w14:paraId="1557A1C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highlight w:val="yellow"/>
          <w:lang w:val="en-US" w:eastAsia="zh-CN"/>
        </w:rPr>
      </w:pPr>
      <w:r>
        <w:rPr>
          <w:rFonts w:hint="eastAsia" w:ascii="宋体" w:hAnsi="宋体" w:eastAsia="宋体" w:cs="宋体"/>
          <w:i w:val="0"/>
          <w:iCs w:val="0"/>
          <w:caps w:val="0"/>
          <w:color w:val="auto"/>
          <w:spacing w:val="0"/>
          <w:sz w:val="28"/>
          <w:szCs w:val="28"/>
          <w:lang w:val="en-US" w:eastAsia="zh-CN"/>
        </w:rPr>
        <w:t>方案新增：本次新增对已开挖的护坡采用土工布临时苫盖，防止雨水冲刷，临时苫盖面积</w:t>
      </w:r>
      <w:r>
        <w:rPr>
          <w:rFonts w:hint="default" w:ascii="宋体" w:hAnsi="宋体" w:eastAsia="宋体" w:cs="宋体"/>
          <w:i w:val="0"/>
          <w:iCs w:val="0"/>
          <w:caps w:val="0"/>
          <w:color w:val="auto"/>
          <w:spacing w:val="0"/>
          <w:sz w:val="28"/>
          <w:szCs w:val="28"/>
          <w:lang w:val="en-US" w:eastAsia="zh-CN"/>
        </w:rPr>
        <w:t>13.94</w:t>
      </w:r>
      <w:r>
        <w:rPr>
          <w:rFonts w:hint="eastAsia" w:ascii="宋体" w:hAnsi="宋体" w:eastAsia="宋体" w:cs="宋体"/>
          <w:i w:val="0"/>
          <w:iCs w:val="0"/>
          <w:caps w:val="0"/>
          <w:color w:val="auto"/>
          <w:spacing w:val="0"/>
          <w:sz w:val="28"/>
          <w:szCs w:val="28"/>
          <w:lang w:val="en-US" w:eastAsia="zh-CN"/>
        </w:rPr>
        <w:t>万</w:t>
      </w:r>
      <w:r>
        <w:rPr>
          <w:rFonts w:hint="default" w:ascii="宋体" w:hAnsi="宋体" w:eastAsia="宋体" w:cs="宋体"/>
          <w:i w:val="0"/>
          <w:iCs w:val="0"/>
          <w:caps w:val="0"/>
          <w:color w:val="auto"/>
          <w:spacing w:val="0"/>
          <w:sz w:val="28"/>
          <w:szCs w:val="28"/>
          <w:lang w:val="en-US" w:eastAsia="zh-CN"/>
        </w:rPr>
        <w:t>m2</w:t>
      </w:r>
      <w:r>
        <w:rPr>
          <w:rFonts w:hint="eastAsia" w:ascii="宋体" w:hAnsi="宋体" w:eastAsia="宋体" w:cs="宋体"/>
          <w:i w:val="0"/>
          <w:iCs w:val="0"/>
          <w:caps w:val="0"/>
          <w:color w:val="auto"/>
          <w:spacing w:val="0"/>
          <w:sz w:val="28"/>
          <w:szCs w:val="28"/>
          <w:lang w:val="en-US" w:eastAsia="zh-CN"/>
        </w:rPr>
        <w:t>。</w:t>
      </w:r>
    </w:p>
    <w:p w14:paraId="39675BB2">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val="en-US" w:eastAsia="zh-CN"/>
        </w:rPr>
        <w:t>施工</w:t>
      </w:r>
      <w:r>
        <w:rPr>
          <w:rFonts w:hint="eastAsia" w:ascii="宋体" w:hAnsi="宋体" w:eastAsia="宋体" w:cs="宋体"/>
          <w:i w:val="0"/>
          <w:iCs w:val="0"/>
          <w:caps w:val="0"/>
          <w:color w:val="auto"/>
          <w:spacing w:val="0"/>
          <w:sz w:val="28"/>
          <w:szCs w:val="28"/>
          <w:lang w:eastAsia="zh-CN"/>
        </w:rPr>
        <w:t>道路防治区</w:t>
      </w:r>
    </w:p>
    <w:p w14:paraId="5A7B52D2">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本防治区防治责任面积</w:t>
      </w:r>
      <w:r>
        <w:rPr>
          <w:rFonts w:hint="default" w:ascii="宋体" w:hAnsi="宋体" w:eastAsia="宋体" w:cs="宋体"/>
          <w:i w:val="0"/>
          <w:iCs w:val="0"/>
          <w:caps w:val="0"/>
          <w:color w:val="auto"/>
          <w:spacing w:val="0"/>
          <w:sz w:val="28"/>
          <w:szCs w:val="28"/>
          <w:lang w:val="en-US" w:eastAsia="zh-CN"/>
        </w:rPr>
        <w:t>7.42hm2</w:t>
      </w:r>
      <w:r>
        <w:rPr>
          <w:rFonts w:hint="eastAsia" w:ascii="宋体" w:hAnsi="宋体" w:eastAsia="宋体" w:cs="宋体"/>
          <w:i w:val="0"/>
          <w:iCs w:val="0"/>
          <w:caps w:val="0"/>
          <w:color w:val="auto"/>
          <w:spacing w:val="0"/>
          <w:sz w:val="28"/>
          <w:szCs w:val="28"/>
          <w:lang w:val="en-US" w:eastAsia="zh-CN"/>
        </w:rPr>
        <w:t>。主体工程中仅提出道路长度</w:t>
      </w:r>
      <w:r>
        <w:rPr>
          <w:rFonts w:hint="default" w:ascii="宋体" w:hAnsi="宋体" w:eastAsia="宋体" w:cs="宋体"/>
          <w:i w:val="0"/>
          <w:iCs w:val="0"/>
          <w:caps w:val="0"/>
          <w:color w:val="auto"/>
          <w:spacing w:val="0"/>
          <w:sz w:val="28"/>
          <w:szCs w:val="28"/>
          <w:lang w:val="en-US" w:eastAsia="zh-CN"/>
        </w:rPr>
        <w:t>14.55km</w:t>
      </w:r>
      <w:r>
        <w:rPr>
          <w:rFonts w:hint="eastAsia" w:ascii="宋体" w:hAnsi="宋体" w:eastAsia="宋体" w:cs="宋体"/>
          <w:i w:val="0"/>
          <w:iCs w:val="0"/>
          <w:caps w:val="0"/>
          <w:color w:val="auto"/>
          <w:spacing w:val="0"/>
          <w:sz w:val="28"/>
          <w:szCs w:val="28"/>
          <w:lang w:val="en-US" w:eastAsia="zh-CN"/>
        </w:rPr>
        <w:t>，未采取水土保持措施。</w:t>
      </w:r>
    </w:p>
    <w:p w14:paraId="5A79D0A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本次新增施工道路区一侧路肩侧开挖排水沟及沉砂池水保措施。开挖排水沟长度</w:t>
      </w:r>
      <w:r>
        <w:rPr>
          <w:rFonts w:hint="default" w:ascii="宋体" w:hAnsi="宋体" w:eastAsia="宋体" w:cs="宋体"/>
          <w:i w:val="0"/>
          <w:iCs w:val="0"/>
          <w:caps w:val="0"/>
          <w:color w:val="auto"/>
          <w:spacing w:val="0"/>
          <w:sz w:val="28"/>
          <w:szCs w:val="28"/>
          <w:lang w:val="en-US" w:eastAsia="zh-CN"/>
        </w:rPr>
        <w:t>14.55km</w:t>
      </w:r>
      <w:r>
        <w:rPr>
          <w:rFonts w:hint="eastAsia" w:ascii="宋体" w:hAnsi="宋体" w:eastAsia="宋体" w:cs="宋体"/>
          <w:i w:val="0"/>
          <w:iCs w:val="0"/>
          <w:caps w:val="0"/>
          <w:color w:val="auto"/>
          <w:spacing w:val="0"/>
          <w:sz w:val="28"/>
          <w:szCs w:val="28"/>
          <w:lang w:val="en-US" w:eastAsia="zh-CN"/>
        </w:rPr>
        <w:t>，每隔</w:t>
      </w:r>
      <w:r>
        <w:rPr>
          <w:rFonts w:hint="default" w:ascii="宋体" w:hAnsi="宋体" w:eastAsia="宋体" w:cs="宋体"/>
          <w:i w:val="0"/>
          <w:iCs w:val="0"/>
          <w:caps w:val="0"/>
          <w:color w:val="auto"/>
          <w:spacing w:val="0"/>
          <w:sz w:val="28"/>
          <w:szCs w:val="28"/>
          <w:lang w:val="en-US" w:eastAsia="zh-CN"/>
        </w:rPr>
        <w:t>200</w:t>
      </w:r>
      <w:r>
        <w:rPr>
          <w:rFonts w:hint="eastAsia" w:ascii="宋体" w:hAnsi="宋体" w:eastAsia="宋体" w:cs="宋体"/>
          <w:i w:val="0"/>
          <w:iCs w:val="0"/>
          <w:caps w:val="0"/>
          <w:color w:val="auto"/>
          <w:spacing w:val="0"/>
          <w:sz w:val="28"/>
          <w:szCs w:val="28"/>
          <w:lang w:val="en-US" w:eastAsia="zh-CN"/>
        </w:rPr>
        <w:t>～</w:t>
      </w:r>
      <w:r>
        <w:rPr>
          <w:rFonts w:hint="default" w:ascii="宋体" w:hAnsi="宋体" w:eastAsia="宋体" w:cs="宋体"/>
          <w:i w:val="0"/>
          <w:iCs w:val="0"/>
          <w:caps w:val="0"/>
          <w:color w:val="auto"/>
          <w:spacing w:val="0"/>
          <w:sz w:val="28"/>
          <w:szCs w:val="28"/>
          <w:lang w:val="en-US" w:eastAsia="zh-CN"/>
        </w:rPr>
        <w:t>400m</w:t>
      </w:r>
      <w:r>
        <w:rPr>
          <w:rFonts w:hint="eastAsia" w:ascii="宋体" w:hAnsi="宋体" w:eastAsia="宋体" w:cs="宋体"/>
          <w:i w:val="0"/>
          <w:iCs w:val="0"/>
          <w:caps w:val="0"/>
          <w:color w:val="auto"/>
          <w:spacing w:val="0"/>
          <w:sz w:val="28"/>
          <w:szCs w:val="28"/>
          <w:lang w:val="en-US" w:eastAsia="zh-CN"/>
        </w:rPr>
        <w:t>设置一个土质沉砂池，共</w:t>
      </w:r>
      <w:r>
        <w:rPr>
          <w:rFonts w:hint="default" w:ascii="宋体" w:hAnsi="宋体" w:eastAsia="宋体" w:cs="宋体"/>
          <w:i w:val="0"/>
          <w:iCs w:val="0"/>
          <w:caps w:val="0"/>
          <w:color w:val="auto"/>
          <w:spacing w:val="0"/>
          <w:sz w:val="28"/>
          <w:szCs w:val="28"/>
          <w:lang w:val="en-US" w:eastAsia="zh-CN"/>
        </w:rPr>
        <w:t>48</w:t>
      </w:r>
      <w:r>
        <w:rPr>
          <w:rFonts w:hint="eastAsia" w:ascii="宋体" w:hAnsi="宋体" w:eastAsia="宋体" w:cs="宋体"/>
          <w:i w:val="0"/>
          <w:iCs w:val="0"/>
          <w:caps w:val="0"/>
          <w:color w:val="auto"/>
          <w:spacing w:val="0"/>
          <w:sz w:val="28"/>
          <w:szCs w:val="28"/>
          <w:lang w:val="en-US" w:eastAsia="zh-CN"/>
        </w:rPr>
        <w:t>个。</w:t>
      </w:r>
    </w:p>
    <w:p w14:paraId="3774D90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eastAsia="zh-CN"/>
        </w:rPr>
        <w:t>施工生产防治区</w:t>
      </w:r>
    </w:p>
    <w:p w14:paraId="14986CF0">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本防治区防治责任面积</w:t>
      </w:r>
      <w:r>
        <w:rPr>
          <w:rFonts w:hint="default" w:ascii="宋体" w:hAnsi="宋体" w:eastAsia="宋体" w:cs="宋体"/>
          <w:i w:val="0"/>
          <w:iCs w:val="0"/>
          <w:caps w:val="0"/>
          <w:color w:val="auto"/>
          <w:spacing w:val="0"/>
          <w:sz w:val="28"/>
          <w:szCs w:val="28"/>
          <w:lang w:val="en-US" w:eastAsia="zh-CN"/>
        </w:rPr>
        <w:t>0.66hm2</w:t>
      </w:r>
      <w:r>
        <w:rPr>
          <w:rFonts w:hint="eastAsia" w:ascii="宋体" w:hAnsi="宋体" w:eastAsia="宋体" w:cs="宋体"/>
          <w:i w:val="0"/>
          <w:iCs w:val="0"/>
          <w:caps w:val="0"/>
          <w:color w:val="auto"/>
          <w:spacing w:val="0"/>
          <w:sz w:val="28"/>
          <w:szCs w:val="28"/>
          <w:lang w:val="en-US" w:eastAsia="zh-CN"/>
        </w:rPr>
        <w:t>，主体工程未设计水土保持措施，本方案新增施工过程中土地整治，四周开挖排水沟及沉砂池，对临时堆料场进行临时苫盖，四周进行拦挡，施工完成后，对施工生产区进行撒播草籽恢复植被措施。</w:t>
      </w:r>
    </w:p>
    <w:p w14:paraId="1F6006E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本次新增施工生产防治区共</w:t>
      </w:r>
      <w:r>
        <w:rPr>
          <w:rFonts w:hint="default" w:ascii="宋体" w:hAnsi="宋体" w:eastAsia="宋体" w:cs="宋体"/>
          <w:i w:val="0"/>
          <w:iCs w:val="0"/>
          <w:caps w:val="0"/>
          <w:color w:val="auto"/>
          <w:spacing w:val="0"/>
          <w:sz w:val="28"/>
          <w:szCs w:val="28"/>
          <w:lang w:val="en-US" w:eastAsia="zh-CN"/>
        </w:rPr>
        <w:t>14</w:t>
      </w:r>
      <w:r>
        <w:rPr>
          <w:rFonts w:hint="eastAsia" w:ascii="宋体" w:hAnsi="宋体" w:eastAsia="宋体" w:cs="宋体"/>
          <w:i w:val="0"/>
          <w:iCs w:val="0"/>
          <w:caps w:val="0"/>
          <w:color w:val="auto"/>
          <w:spacing w:val="0"/>
          <w:sz w:val="28"/>
          <w:szCs w:val="28"/>
          <w:lang w:val="en-US" w:eastAsia="zh-CN"/>
        </w:rPr>
        <w:t>处，先对区域进行土地整治，开挖临时排水沟及临时沉砂池，对临时堆料场进行临时苫盖，四周进行拦挡，工程施工完毕后，对各施工生产区撒播草籽恢复植被。</w:t>
      </w:r>
    </w:p>
    <w:p w14:paraId="34DEDD2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工程量：土质排水沟长度</w:t>
      </w:r>
      <w:r>
        <w:rPr>
          <w:rFonts w:hint="default" w:ascii="宋体" w:hAnsi="宋体" w:eastAsia="宋体" w:cs="宋体"/>
          <w:i w:val="0"/>
          <w:iCs w:val="0"/>
          <w:caps w:val="0"/>
          <w:color w:val="auto"/>
          <w:spacing w:val="0"/>
          <w:sz w:val="28"/>
          <w:szCs w:val="28"/>
          <w:lang w:val="en-US" w:eastAsia="zh-CN"/>
        </w:rPr>
        <w:t>980m</w:t>
      </w:r>
      <w:r>
        <w:rPr>
          <w:rFonts w:hint="eastAsia" w:ascii="宋体" w:hAnsi="宋体" w:eastAsia="宋体" w:cs="宋体"/>
          <w:i w:val="0"/>
          <w:iCs w:val="0"/>
          <w:caps w:val="0"/>
          <w:color w:val="auto"/>
          <w:spacing w:val="0"/>
          <w:sz w:val="28"/>
          <w:szCs w:val="28"/>
          <w:lang w:val="en-US" w:eastAsia="zh-CN"/>
        </w:rPr>
        <w:t>，土质沉砂池</w:t>
      </w:r>
      <w:r>
        <w:rPr>
          <w:rFonts w:hint="default" w:ascii="宋体" w:hAnsi="宋体" w:eastAsia="宋体" w:cs="宋体"/>
          <w:i w:val="0"/>
          <w:iCs w:val="0"/>
          <w:caps w:val="0"/>
          <w:color w:val="auto"/>
          <w:spacing w:val="0"/>
          <w:sz w:val="28"/>
          <w:szCs w:val="28"/>
          <w:lang w:val="en-US" w:eastAsia="zh-CN"/>
        </w:rPr>
        <w:t>28</w:t>
      </w:r>
      <w:r>
        <w:rPr>
          <w:rFonts w:hint="eastAsia" w:ascii="宋体" w:hAnsi="宋体" w:eastAsia="宋体" w:cs="宋体"/>
          <w:i w:val="0"/>
          <w:iCs w:val="0"/>
          <w:caps w:val="0"/>
          <w:color w:val="auto"/>
          <w:spacing w:val="0"/>
          <w:sz w:val="28"/>
          <w:szCs w:val="28"/>
          <w:lang w:val="en-US" w:eastAsia="zh-CN"/>
        </w:rPr>
        <w:t>座；土地整治</w:t>
      </w:r>
      <w:r>
        <w:rPr>
          <w:rFonts w:hint="default" w:ascii="宋体" w:hAnsi="宋体" w:eastAsia="宋体" w:cs="宋体"/>
          <w:i w:val="0"/>
          <w:iCs w:val="0"/>
          <w:caps w:val="0"/>
          <w:color w:val="auto"/>
          <w:spacing w:val="0"/>
          <w:sz w:val="28"/>
          <w:szCs w:val="28"/>
          <w:lang w:val="en-US" w:eastAsia="zh-CN"/>
        </w:rPr>
        <w:t>5800m2</w:t>
      </w:r>
      <w:r>
        <w:rPr>
          <w:rFonts w:hint="eastAsia" w:ascii="宋体" w:hAnsi="宋体" w:eastAsia="宋体" w:cs="宋体"/>
          <w:i w:val="0"/>
          <w:iCs w:val="0"/>
          <w:caps w:val="0"/>
          <w:color w:val="auto"/>
          <w:spacing w:val="0"/>
          <w:sz w:val="28"/>
          <w:szCs w:val="28"/>
          <w:lang w:val="en-US" w:eastAsia="zh-CN"/>
        </w:rPr>
        <w:t>，撒播狗牙根草籽</w:t>
      </w:r>
      <w:r>
        <w:rPr>
          <w:rFonts w:hint="default" w:ascii="宋体" w:hAnsi="宋体" w:eastAsia="宋体" w:cs="宋体"/>
          <w:i w:val="0"/>
          <w:iCs w:val="0"/>
          <w:caps w:val="0"/>
          <w:color w:val="auto"/>
          <w:spacing w:val="0"/>
          <w:sz w:val="28"/>
          <w:szCs w:val="28"/>
          <w:lang w:val="en-US" w:eastAsia="zh-CN"/>
        </w:rPr>
        <w:t>5800m2</w:t>
      </w:r>
      <w:r>
        <w:rPr>
          <w:rFonts w:hint="eastAsia" w:ascii="宋体" w:hAnsi="宋体" w:eastAsia="宋体" w:cs="宋体"/>
          <w:i w:val="0"/>
          <w:iCs w:val="0"/>
          <w:caps w:val="0"/>
          <w:color w:val="auto"/>
          <w:spacing w:val="0"/>
          <w:sz w:val="28"/>
          <w:szCs w:val="28"/>
          <w:lang w:val="en-US" w:eastAsia="zh-CN"/>
        </w:rPr>
        <w:t>。</w:t>
      </w:r>
    </w:p>
    <w:p w14:paraId="0447A778">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三、询价服务内容及要求</w:t>
      </w:r>
    </w:p>
    <w:p w14:paraId="5EEB43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textAlignment w:val="top"/>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val="en-US" w:eastAsia="zh-CN"/>
        </w:rPr>
        <w:t>1.服务内容。</w:t>
      </w:r>
      <w:r>
        <w:rPr>
          <w:rFonts w:hint="eastAsia" w:ascii="宋体" w:hAnsi="宋体" w:eastAsia="宋体" w:cs="宋体"/>
          <w:i w:val="0"/>
          <w:iCs w:val="0"/>
          <w:caps w:val="0"/>
          <w:color w:val="auto"/>
          <w:spacing w:val="0"/>
          <w:sz w:val="28"/>
          <w:szCs w:val="28"/>
        </w:rPr>
        <w:t>依据</w:t>
      </w:r>
      <w:r>
        <w:rPr>
          <w:rFonts w:hint="eastAsia" w:ascii="宋体" w:hAnsi="宋体" w:eastAsia="宋体" w:cs="宋体"/>
          <w:i w:val="0"/>
          <w:iCs w:val="0"/>
          <w:caps w:val="0"/>
          <w:color w:val="auto"/>
          <w:spacing w:val="0"/>
          <w:sz w:val="28"/>
          <w:szCs w:val="28"/>
          <w:lang w:val="en-US" w:eastAsia="zh-CN"/>
        </w:rPr>
        <w:t>据《生产建设项目水土保持监测规程（试行）》（办水保〔2015〕139号）、</w:t>
      </w:r>
      <w:r>
        <w:rPr>
          <w:rFonts w:hint="eastAsia" w:ascii="宋体" w:hAnsi="宋体" w:eastAsia="宋体" w:cs="宋体"/>
          <w:i w:val="0"/>
          <w:iCs w:val="0"/>
          <w:caps w:val="0"/>
          <w:color w:val="auto"/>
          <w:spacing w:val="0"/>
          <w:sz w:val="28"/>
          <w:szCs w:val="28"/>
        </w:rPr>
        <w:t>《生产建设项目水土保持监测与评价标准》（GB/T51240-2018）</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水土保持监测技术规范</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SL</w:t>
      </w:r>
      <w:r>
        <w:rPr>
          <w:rFonts w:hint="eastAsia" w:ascii="宋体" w:hAnsi="宋体" w:eastAsia="宋体" w:cs="宋体"/>
          <w:i w:val="0"/>
          <w:iCs w:val="0"/>
          <w:caps w:val="0"/>
          <w:color w:val="auto"/>
          <w:spacing w:val="0"/>
          <w:sz w:val="28"/>
          <w:szCs w:val="28"/>
          <w:lang w:val="en-US" w:eastAsia="zh-CN"/>
        </w:rPr>
        <w:t>/</w:t>
      </w:r>
      <w:r>
        <w:rPr>
          <w:rFonts w:hint="eastAsia" w:ascii="宋体" w:hAnsi="宋体" w:eastAsia="宋体" w:cs="宋体"/>
          <w:i w:val="0"/>
          <w:iCs w:val="0"/>
          <w:caps w:val="0"/>
          <w:color w:val="auto"/>
          <w:spacing w:val="0"/>
          <w:sz w:val="28"/>
          <w:szCs w:val="28"/>
        </w:rPr>
        <w:t>T277-2024</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等国家和行业相关技术标准、规范和规程</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对该项目水土保持方案确定的水土流失防治责任范围，以及项目建设与生产过程中扰动与危害的其他区域扰动土地情况、取土（石、料）弃土（石、渣）情况、水土流失情况、水土流失防治措施实施情况、水土流失危害等</w:t>
      </w:r>
      <w:r>
        <w:rPr>
          <w:rFonts w:hint="eastAsia" w:ascii="宋体" w:hAnsi="宋体" w:eastAsia="宋体" w:cs="宋体"/>
          <w:i w:val="0"/>
          <w:iCs w:val="0"/>
          <w:caps w:val="0"/>
          <w:color w:val="auto"/>
          <w:spacing w:val="0"/>
          <w:sz w:val="28"/>
          <w:szCs w:val="28"/>
        </w:rPr>
        <w:t>进行监测</w:t>
      </w:r>
      <w:r>
        <w:rPr>
          <w:rFonts w:hint="eastAsia" w:ascii="宋体" w:hAnsi="宋体" w:eastAsia="宋体" w:cs="宋体"/>
          <w:i w:val="0"/>
          <w:iCs w:val="0"/>
          <w:caps w:val="0"/>
          <w:color w:val="auto"/>
          <w:spacing w:val="0"/>
          <w:sz w:val="28"/>
          <w:szCs w:val="28"/>
          <w:lang w:eastAsia="zh-CN"/>
        </w:rPr>
        <w:t>；按时提交《水土保持监测实施方案》《水土保持监测季度报告》《水土保持监测总结报告》等成果文件，对提交的成果质量负责。</w:t>
      </w:r>
    </w:p>
    <w:p w14:paraId="35033F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2.服务期限：合同签订后至项目水土保持设施专项验收和验收成果公示备案完成。</w:t>
      </w:r>
    </w:p>
    <w:p w14:paraId="746568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auto"/>
          <w:spacing w:val="0"/>
          <w:sz w:val="28"/>
          <w:szCs w:val="28"/>
          <w:lang w:val="en-US" w:eastAsia="zh-CN"/>
        </w:rPr>
        <w:t>3.质量要求：技术成果</w:t>
      </w:r>
      <w:r>
        <w:rPr>
          <w:rFonts w:hint="eastAsia" w:ascii="宋体" w:hAnsi="宋体" w:eastAsia="宋体" w:cs="宋体"/>
          <w:i w:val="0"/>
          <w:iCs w:val="0"/>
          <w:caps w:val="0"/>
          <w:color w:val="auto"/>
          <w:spacing w:val="0"/>
          <w:sz w:val="28"/>
          <w:szCs w:val="28"/>
        </w:rPr>
        <w:t>符合国家颁发的相关法律法规</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现行的行业标准及规范</w:t>
      </w:r>
      <w:r>
        <w:rPr>
          <w:rFonts w:hint="eastAsia" w:ascii="宋体" w:hAnsi="宋体" w:eastAsia="宋体" w:cs="宋体"/>
          <w:i w:val="0"/>
          <w:iCs w:val="0"/>
          <w:caps w:val="0"/>
          <w:color w:val="auto"/>
          <w:spacing w:val="0"/>
          <w:sz w:val="28"/>
          <w:szCs w:val="28"/>
          <w:lang w:eastAsia="zh-CN"/>
        </w:rPr>
        <w:t>。</w:t>
      </w:r>
    </w:p>
    <w:p w14:paraId="053DBA73">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四、报价要求</w:t>
      </w:r>
    </w:p>
    <w:p w14:paraId="679CF2B2">
      <w:pPr>
        <w:pStyle w:val="8"/>
        <w:keepNext w:val="0"/>
        <w:keepLines w:val="0"/>
        <w:pageBreakBefore w:val="0"/>
        <w:widowControl w:val="0"/>
        <w:kinsoku/>
        <w:wordWrap/>
        <w:overflowPunct/>
        <w:topLinePunct w:val="0"/>
        <w:autoSpaceDE/>
        <w:autoSpaceDN/>
        <w:bidi w:val="0"/>
        <w:adjustRightInd/>
        <w:snapToGrid/>
        <w:spacing w:after="0" w:line="500" w:lineRule="exact"/>
        <w:ind w:left="42" w:right="34" w:firstLine="552"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1.</w:t>
      </w:r>
      <w:r>
        <w:rPr>
          <w:rFonts w:hint="eastAsia" w:ascii="宋体" w:hAnsi="宋体" w:eastAsia="宋体" w:cs="宋体"/>
          <w:spacing w:val="-2"/>
          <w:sz w:val="28"/>
          <w:szCs w:val="28"/>
        </w:rPr>
        <w:t>投标人的投标报价应包括</w:t>
      </w:r>
      <w:r>
        <w:rPr>
          <w:rFonts w:hint="eastAsia" w:ascii="宋体" w:hAnsi="宋体" w:eastAsia="宋体" w:cs="宋体"/>
          <w:spacing w:val="-2"/>
          <w:sz w:val="28"/>
          <w:szCs w:val="28"/>
          <w:lang w:val="en-US" w:eastAsia="zh-CN"/>
        </w:rPr>
        <w:t>水土保持监测</w:t>
      </w:r>
      <w:r>
        <w:rPr>
          <w:rFonts w:hint="eastAsia" w:ascii="宋体" w:hAnsi="宋体" w:cs="宋体"/>
          <w:spacing w:val="-2"/>
          <w:sz w:val="28"/>
          <w:szCs w:val="28"/>
          <w:lang w:val="en-US" w:eastAsia="zh-CN"/>
        </w:rPr>
        <w:t>（现场监测、实验等）</w:t>
      </w:r>
      <w:r>
        <w:rPr>
          <w:rFonts w:hint="eastAsia" w:ascii="宋体" w:hAnsi="宋体" w:eastAsia="宋体" w:cs="宋体"/>
          <w:spacing w:val="-2"/>
          <w:sz w:val="28"/>
          <w:szCs w:val="28"/>
          <w:lang w:val="en-US" w:eastAsia="zh-CN"/>
        </w:rPr>
        <w:t>、监测</w:t>
      </w:r>
      <w:r>
        <w:rPr>
          <w:rFonts w:hint="eastAsia" w:ascii="宋体" w:hAnsi="宋体" w:eastAsia="宋体" w:cs="宋体"/>
          <w:spacing w:val="-2"/>
          <w:sz w:val="28"/>
          <w:szCs w:val="28"/>
        </w:rPr>
        <w:t>报告编制</w:t>
      </w:r>
      <w:r>
        <w:rPr>
          <w:rFonts w:hint="eastAsia" w:ascii="宋体" w:hAnsi="宋体" w:cs="宋体"/>
          <w:spacing w:val="-2"/>
          <w:sz w:val="28"/>
          <w:szCs w:val="28"/>
          <w:lang w:eastAsia="zh-CN"/>
        </w:rPr>
        <w:t>、</w:t>
      </w:r>
      <w:r>
        <w:rPr>
          <w:rFonts w:hint="eastAsia" w:ascii="宋体" w:hAnsi="宋体" w:eastAsia="宋体" w:cs="宋体"/>
          <w:spacing w:val="-2"/>
          <w:sz w:val="28"/>
          <w:szCs w:val="28"/>
        </w:rPr>
        <w:t>项目调查</w:t>
      </w:r>
      <w:r>
        <w:rPr>
          <w:rFonts w:hint="eastAsia" w:ascii="宋体" w:hAnsi="宋体" w:cs="宋体"/>
          <w:spacing w:val="-2"/>
          <w:sz w:val="28"/>
          <w:szCs w:val="28"/>
          <w:lang w:val="en-US" w:eastAsia="zh-CN"/>
        </w:rPr>
        <w:t>工作</w:t>
      </w:r>
      <w:r>
        <w:rPr>
          <w:rFonts w:hint="eastAsia" w:ascii="宋体" w:hAnsi="宋体" w:eastAsia="宋体" w:cs="宋体"/>
          <w:spacing w:val="-2"/>
          <w:sz w:val="28"/>
          <w:szCs w:val="28"/>
        </w:rPr>
        <w:t>费用等</w:t>
      </w:r>
      <w:r>
        <w:rPr>
          <w:rFonts w:hint="eastAsia" w:ascii="宋体" w:hAnsi="宋体" w:eastAsia="宋体" w:cs="宋体"/>
          <w:spacing w:val="1"/>
          <w:sz w:val="28"/>
          <w:szCs w:val="28"/>
        </w:rPr>
        <w:t>所有费用。</w:t>
      </w:r>
    </w:p>
    <w:p w14:paraId="437B7E3A">
      <w:pPr>
        <w:pStyle w:val="8"/>
        <w:keepNext w:val="0"/>
        <w:keepLines w:val="0"/>
        <w:pageBreakBefore w:val="0"/>
        <w:widowControl w:val="0"/>
        <w:kinsoku/>
        <w:wordWrap/>
        <w:overflowPunct/>
        <w:topLinePunct w:val="0"/>
        <w:autoSpaceDE/>
        <w:autoSpaceDN/>
        <w:bidi w:val="0"/>
        <w:adjustRightInd/>
        <w:snapToGrid/>
        <w:spacing w:after="0" w:line="500" w:lineRule="exact"/>
        <w:ind w:left="45" w:right="14"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2.</w:t>
      </w:r>
      <w:r>
        <w:rPr>
          <w:rFonts w:hint="eastAsia" w:ascii="宋体" w:hAnsi="宋体" w:eastAsia="宋体" w:cs="宋体"/>
          <w:spacing w:val="-1"/>
          <w:sz w:val="28"/>
          <w:szCs w:val="28"/>
        </w:rPr>
        <w:t>投标人应充分考虑本</w:t>
      </w:r>
      <w:r>
        <w:rPr>
          <w:rFonts w:hint="eastAsia" w:ascii="宋体" w:hAnsi="宋体" w:cs="宋体"/>
          <w:spacing w:val="-1"/>
          <w:sz w:val="28"/>
          <w:szCs w:val="28"/>
          <w:lang w:val="en-US" w:eastAsia="zh-CN"/>
        </w:rPr>
        <w:t>项</w:t>
      </w:r>
      <w:r>
        <w:rPr>
          <w:rFonts w:hint="eastAsia" w:ascii="宋体" w:hAnsi="宋体" w:eastAsia="宋体" w:cs="宋体"/>
          <w:spacing w:val="-1"/>
          <w:sz w:val="28"/>
          <w:szCs w:val="28"/>
          <w:lang w:val="en-US" w:eastAsia="zh-CN"/>
        </w:rPr>
        <w:t>服务</w:t>
      </w:r>
      <w:r>
        <w:rPr>
          <w:rFonts w:hint="eastAsia" w:ascii="宋体" w:hAnsi="宋体" w:eastAsia="宋体" w:cs="宋体"/>
          <w:spacing w:val="-1"/>
          <w:sz w:val="28"/>
          <w:szCs w:val="28"/>
        </w:rPr>
        <w:t>报告的编制、评审、审批的要求，相</w:t>
      </w:r>
      <w:r>
        <w:rPr>
          <w:rFonts w:hint="eastAsia" w:ascii="宋体" w:hAnsi="宋体" w:eastAsia="宋体" w:cs="宋体"/>
          <w:spacing w:val="3"/>
          <w:sz w:val="28"/>
          <w:szCs w:val="28"/>
        </w:rPr>
        <w:t>关费用包含在投标报价中。</w:t>
      </w:r>
    </w:p>
    <w:p w14:paraId="38E4F8A9">
      <w:pPr>
        <w:pStyle w:val="8"/>
        <w:keepNext w:val="0"/>
        <w:keepLines w:val="0"/>
        <w:pageBreakBefore w:val="0"/>
        <w:widowControl w:val="0"/>
        <w:kinsoku/>
        <w:wordWrap/>
        <w:overflowPunct/>
        <w:topLinePunct w:val="0"/>
        <w:autoSpaceDE/>
        <w:autoSpaceDN/>
        <w:bidi w:val="0"/>
        <w:adjustRightInd/>
        <w:snapToGrid/>
        <w:spacing w:after="0" w:line="500" w:lineRule="exact"/>
        <w:ind w:left="51" w:firstLine="568"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3.</w:t>
      </w:r>
      <w:r>
        <w:rPr>
          <w:rFonts w:hint="eastAsia" w:ascii="宋体" w:hAnsi="宋体" w:eastAsia="宋体" w:cs="宋体"/>
          <w:spacing w:val="2"/>
          <w:sz w:val="28"/>
          <w:szCs w:val="28"/>
        </w:rPr>
        <w:t>投标人应自行踏勘现场，充分了解本项</w:t>
      </w:r>
      <w:r>
        <w:rPr>
          <w:rFonts w:hint="eastAsia" w:ascii="宋体" w:hAnsi="宋体" w:eastAsia="宋体" w:cs="宋体"/>
          <w:spacing w:val="1"/>
          <w:sz w:val="28"/>
          <w:szCs w:val="28"/>
        </w:rPr>
        <w:t>目的</w:t>
      </w:r>
      <w:r>
        <w:rPr>
          <w:rFonts w:hint="eastAsia" w:ascii="宋体" w:hAnsi="宋体" w:cs="宋体"/>
          <w:spacing w:val="1"/>
          <w:sz w:val="28"/>
          <w:szCs w:val="28"/>
          <w:lang w:val="en-US" w:eastAsia="zh-CN"/>
        </w:rPr>
        <w:t>服务</w:t>
      </w:r>
      <w:r>
        <w:rPr>
          <w:rFonts w:hint="eastAsia" w:ascii="宋体" w:hAnsi="宋体" w:eastAsia="宋体" w:cs="宋体"/>
          <w:spacing w:val="1"/>
          <w:sz w:val="28"/>
          <w:szCs w:val="28"/>
        </w:rPr>
        <w:t>范围及内容。</w:t>
      </w:r>
    </w:p>
    <w:p w14:paraId="6076DDD4">
      <w:pPr>
        <w:pStyle w:val="8"/>
        <w:keepNext w:val="0"/>
        <w:keepLines w:val="0"/>
        <w:pageBreakBefore w:val="0"/>
        <w:widowControl w:val="0"/>
        <w:kinsoku/>
        <w:wordWrap/>
        <w:overflowPunct/>
        <w:topLinePunct w:val="0"/>
        <w:autoSpaceDE/>
        <w:autoSpaceDN/>
        <w:bidi w:val="0"/>
        <w:adjustRightInd/>
        <w:snapToGrid/>
        <w:spacing w:after="0" w:line="500" w:lineRule="exact"/>
        <w:ind w:left="42" w:right="27"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4.</w:t>
      </w:r>
      <w:r>
        <w:rPr>
          <w:rFonts w:hint="eastAsia" w:ascii="宋体" w:hAnsi="宋体" w:eastAsia="宋体" w:cs="宋体"/>
          <w:spacing w:val="-1"/>
          <w:sz w:val="28"/>
          <w:szCs w:val="28"/>
        </w:rPr>
        <w:t>投标人应充分考虑项目履约期间的市场、政策等因</w:t>
      </w:r>
      <w:r>
        <w:rPr>
          <w:rFonts w:hint="eastAsia" w:ascii="宋体" w:hAnsi="宋体" w:eastAsia="宋体" w:cs="宋体"/>
          <w:spacing w:val="-2"/>
          <w:sz w:val="28"/>
          <w:szCs w:val="28"/>
        </w:rPr>
        <w:t>素影响，将所有</w:t>
      </w:r>
      <w:r>
        <w:rPr>
          <w:rFonts w:hint="eastAsia" w:ascii="宋体" w:hAnsi="宋体" w:eastAsia="宋体" w:cs="宋体"/>
          <w:sz w:val="28"/>
          <w:szCs w:val="28"/>
        </w:rPr>
        <w:t>风险考虑在投标报价中。</w:t>
      </w:r>
    </w:p>
    <w:p w14:paraId="20DCC18B">
      <w:pPr>
        <w:pStyle w:val="8"/>
        <w:keepNext w:val="0"/>
        <w:keepLines w:val="0"/>
        <w:pageBreakBefore w:val="0"/>
        <w:widowControl w:val="0"/>
        <w:kinsoku/>
        <w:wordWrap/>
        <w:overflowPunct/>
        <w:topLinePunct w:val="0"/>
        <w:autoSpaceDE/>
        <w:autoSpaceDN/>
        <w:bidi w:val="0"/>
        <w:adjustRightInd/>
        <w:snapToGrid/>
        <w:spacing w:after="0" w:line="500" w:lineRule="exact"/>
        <w:ind w:left="38" w:right="13"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5.</w:t>
      </w:r>
      <w:r>
        <w:rPr>
          <w:rFonts w:hint="eastAsia" w:ascii="宋体" w:hAnsi="宋体" w:eastAsia="宋体" w:cs="宋体"/>
          <w:spacing w:val="-1"/>
          <w:sz w:val="28"/>
          <w:szCs w:val="28"/>
        </w:rPr>
        <w:t>投标人一旦中标，应按照采购人及相关审批部门要求，做好过程汇</w:t>
      </w:r>
      <w:r>
        <w:rPr>
          <w:rFonts w:hint="eastAsia" w:ascii="宋体" w:hAnsi="宋体" w:eastAsia="宋体" w:cs="宋体"/>
          <w:spacing w:val="2"/>
          <w:sz w:val="28"/>
          <w:szCs w:val="28"/>
        </w:rPr>
        <w:t>报、专家评审、媒体公示等，相关的各项费用等一切</w:t>
      </w:r>
      <w:r>
        <w:rPr>
          <w:rFonts w:hint="eastAsia" w:ascii="宋体" w:hAnsi="宋体" w:eastAsia="宋体" w:cs="宋体"/>
          <w:spacing w:val="1"/>
          <w:sz w:val="28"/>
          <w:szCs w:val="28"/>
        </w:rPr>
        <w:t>过程成本，由投标人在投标报价中综合考虑，计入报价。</w:t>
      </w:r>
    </w:p>
    <w:p w14:paraId="162F01ED">
      <w:pPr>
        <w:pStyle w:val="8"/>
        <w:keepNext w:val="0"/>
        <w:keepLines w:val="0"/>
        <w:pageBreakBefore w:val="0"/>
        <w:widowControl w:val="0"/>
        <w:kinsoku/>
        <w:wordWrap/>
        <w:overflowPunct/>
        <w:topLinePunct w:val="0"/>
        <w:autoSpaceDE/>
        <w:autoSpaceDN/>
        <w:bidi w:val="0"/>
        <w:adjustRightInd/>
        <w:snapToGrid/>
        <w:spacing w:after="0" w:line="500" w:lineRule="exact"/>
        <w:ind w:left="39" w:right="15" w:firstLine="556" w:firstLineChars="200"/>
        <w:textAlignment w:val="auto"/>
        <w:rPr>
          <w:rFonts w:hint="eastAsia" w:ascii="宋体" w:hAnsi="宋体" w:eastAsia="宋体" w:cs="宋体"/>
          <w:b/>
          <w:bCs w:val="0"/>
          <w:color w:val="000000"/>
          <w:kern w:val="2"/>
          <w:sz w:val="28"/>
          <w:szCs w:val="28"/>
          <w:lang w:val="en-US" w:eastAsia="zh-CN" w:bidi="ar"/>
        </w:rPr>
      </w:pPr>
      <w:r>
        <w:rPr>
          <w:rFonts w:hint="eastAsia" w:ascii="宋体" w:hAnsi="宋体" w:cs="宋体"/>
          <w:spacing w:val="-1"/>
          <w:sz w:val="28"/>
          <w:szCs w:val="28"/>
          <w:lang w:val="en-US" w:eastAsia="zh-CN"/>
        </w:rPr>
        <w:t>6.</w:t>
      </w:r>
      <w:r>
        <w:rPr>
          <w:rFonts w:hint="eastAsia" w:ascii="宋体" w:hAnsi="宋体" w:eastAsia="宋体" w:cs="宋体"/>
          <w:spacing w:val="-1"/>
          <w:sz w:val="28"/>
          <w:szCs w:val="28"/>
        </w:rPr>
        <w:t>编制要符合相关法律法规、技术规范要求，并负责通过专家评审，</w:t>
      </w:r>
      <w:r>
        <w:rPr>
          <w:rFonts w:hint="eastAsia" w:ascii="宋体" w:hAnsi="宋体" w:eastAsia="宋体" w:cs="宋体"/>
          <w:spacing w:val="2"/>
          <w:sz w:val="28"/>
          <w:szCs w:val="28"/>
        </w:rPr>
        <w:t>确保取得监管部门批文，相关费用由投标人在投标</w:t>
      </w:r>
      <w:r>
        <w:rPr>
          <w:rFonts w:hint="eastAsia" w:ascii="宋体" w:hAnsi="宋体" w:eastAsia="宋体" w:cs="宋体"/>
          <w:spacing w:val="1"/>
          <w:sz w:val="28"/>
          <w:szCs w:val="28"/>
        </w:rPr>
        <w:t>报价中综合考虑，计</w:t>
      </w:r>
      <w:r>
        <w:rPr>
          <w:rFonts w:hint="eastAsia" w:ascii="宋体" w:hAnsi="宋体" w:eastAsia="宋体" w:cs="宋体"/>
          <w:spacing w:val="-5"/>
          <w:sz w:val="28"/>
          <w:szCs w:val="28"/>
        </w:rPr>
        <w:t>入报价，中标后不予调整。（备注：报告审查过程中采购人仅提供监管部</w:t>
      </w:r>
      <w:r>
        <w:rPr>
          <w:rFonts w:hint="eastAsia" w:ascii="宋体" w:hAnsi="宋体" w:eastAsia="宋体" w:cs="宋体"/>
          <w:spacing w:val="-3"/>
          <w:sz w:val="28"/>
          <w:szCs w:val="28"/>
        </w:rPr>
        <w:t>门所要求的应由采购人提供的相关资料，其他</w:t>
      </w:r>
      <w:r>
        <w:rPr>
          <w:rFonts w:hint="eastAsia" w:ascii="宋体" w:hAnsi="宋体" w:eastAsia="宋体" w:cs="宋体"/>
          <w:spacing w:val="-4"/>
          <w:sz w:val="28"/>
          <w:szCs w:val="28"/>
        </w:rPr>
        <w:t>工作均由中标人完成。）</w:t>
      </w:r>
    </w:p>
    <w:bookmarkEnd w:id="0"/>
    <w:bookmarkEnd w:id="1"/>
    <w:p w14:paraId="59986F36">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br w:type="page"/>
      </w:r>
    </w:p>
    <w:p w14:paraId="1BFD6A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default"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附件2：询价评审方法</w:t>
      </w:r>
    </w:p>
    <w:p w14:paraId="11C57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一、询价评审时间及地点</w:t>
      </w:r>
    </w:p>
    <w:p w14:paraId="1B40AEE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时间：2026年3月6日，</w:t>
      </w:r>
      <w:bookmarkStart w:id="21" w:name="_GoBack"/>
      <w:bookmarkEnd w:id="21"/>
    </w:p>
    <w:p w14:paraId="4927932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default" w:ascii="宋体" w:hAnsi="宋体" w:eastAsia="宋体" w:cs="宋体"/>
          <w:sz w:val="28"/>
          <w:szCs w:val="28"/>
          <w:lang w:val="en-US"/>
        </w:rPr>
      </w:pPr>
      <w:r>
        <w:rPr>
          <w:rFonts w:hint="eastAsia" w:ascii="宋体" w:hAnsi="宋体" w:eastAsia="宋体" w:cs="宋体"/>
          <w:kern w:val="2"/>
          <w:sz w:val="28"/>
          <w:szCs w:val="28"/>
          <w:lang w:val="en-US" w:eastAsia="zh-CN" w:bidi="ar"/>
        </w:rPr>
        <w:t>地点：南阳市车站南路1289号。</w:t>
      </w:r>
    </w:p>
    <w:p w14:paraId="07E4C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二、询价小组的组成及工作要求</w:t>
      </w:r>
    </w:p>
    <w:p w14:paraId="4DC27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sz w:val="28"/>
          <w:szCs w:val="28"/>
          <w:highlight w:val="yellow"/>
          <w:lang w:val="en-US"/>
        </w:rPr>
      </w:pPr>
      <w:r>
        <w:rPr>
          <w:rFonts w:hint="eastAsia" w:ascii="宋体" w:hAnsi="宋体" w:eastAsia="宋体" w:cs="宋体"/>
          <w:kern w:val="2"/>
          <w:sz w:val="28"/>
          <w:szCs w:val="28"/>
          <w:lang w:val="en-US" w:eastAsia="zh-CN" w:bidi="ar"/>
        </w:rPr>
        <w:t>1、询价小组成员为3人。</w:t>
      </w:r>
    </w:p>
    <w:p w14:paraId="43C9698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2、小组将本着公开、公平、公正和规范的原则，严格按照询价文件要求公平地对待所有供应商单位。</w:t>
      </w:r>
    </w:p>
    <w:p w14:paraId="01BBF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三、询价评审程序</w:t>
      </w:r>
    </w:p>
    <w:p w14:paraId="30356F0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1、资格性审查。询价小组依据法律法规和询价文件的规定，对响应文件中的资格证明，资格要求等进行审查，确定供应商是否具备参与资格；</w:t>
      </w:r>
    </w:p>
    <w:p w14:paraId="1F7F750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2、符合性审查。依据询价文件的规定，从报价文件的有效性、完整性和对询价文件的响应程度进行审查，以确定是否对询价文件的实质性要求作出响应。</w:t>
      </w:r>
    </w:p>
    <w:p w14:paraId="6142B19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3、比较与评价。对资格性检查和符合性检查合格的报价文件进行商务和技术评估、综合比较与评价。本次询价活动将采用最低评标价法评审。</w:t>
      </w:r>
    </w:p>
    <w:p w14:paraId="099A731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b/>
          <w:bCs/>
          <w:kern w:val="2"/>
          <w:sz w:val="28"/>
          <w:szCs w:val="28"/>
          <w:highlight w:val="none"/>
          <w:lang w:val="en-US" w:eastAsia="zh-CN" w:bidi="ar"/>
        </w:rPr>
      </w:pPr>
      <w:r>
        <w:rPr>
          <w:rFonts w:hint="eastAsia" w:ascii="宋体" w:hAnsi="宋体" w:eastAsia="宋体" w:cs="宋体"/>
          <w:kern w:val="2"/>
          <w:sz w:val="28"/>
          <w:szCs w:val="28"/>
          <w:lang w:val="en-US" w:eastAsia="zh-CN" w:bidi="ar"/>
        </w:rPr>
        <w:t>最低评标价法：以价格为主要因素确定成交候选供应商，即在全部满足询价函实质性要求（包含资格条件、服务内容</w:t>
      </w:r>
      <w:r>
        <w:rPr>
          <w:rFonts w:hint="eastAsia" w:ascii="宋体" w:hAnsi="宋体" w:eastAsia="宋体" w:cs="宋体"/>
          <w:kern w:val="2"/>
          <w:sz w:val="28"/>
          <w:szCs w:val="28"/>
          <w:highlight w:val="none"/>
          <w:lang w:val="en-US" w:eastAsia="zh-CN" w:bidi="ar"/>
        </w:rPr>
        <w:t>、服务期限、质量要求、报价等）</w:t>
      </w:r>
      <w:r>
        <w:rPr>
          <w:rFonts w:hint="eastAsia" w:ascii="宋体" w:hAnsi="宋体" w:eastAsia="宋体" w:cs="宋体"/>
          <w:kern w:val="2"/>
          <w:sz w:val="28"/>
          <w:szCs w:val="28"/>
          <w:lang w:val="en-US" w:eastAsia="zh-CN" w:bidi="ar"/>
        </w:rPr>
        <w:t>前提下，根据各家报价由低到高排出成交候选供应商。</w:t>
      </w:r>
      <w:r>
        <w:rPr>
          <w:rFonts w:hint="eastAsia" w:ascii="宋体" w:hAnsi="宋体" w:eastAsia="宋体" w:cs="宋体"/>
          <w:b/>
          <w:bCs/>
          <w:kern w:val="2"/>
          <w:sz w:val="28"/>
          <w:szCs w:val="28"/>
          <w:highlight w:val="none"/>
          <w:lang w:val="en-US" w:eastAsia="zh-CN" w:bidi="ar"/>
        </w:rPr>
        <w:t>若出现报价相同的情况，则由询价小组根据技术服务大纲和供应商类似服务项目经历综合评议确定排序。</w:t>
      </w:r>
    </w:p>
    <w:p w14:paraId="7D1C173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编写评审报告。评审报告是询价小组根据全体询价小组成员签字的原始评审和询价记录以及评审结果编写的报告，其主要内容包括:询价公告刊登的媒体名称、开标日期和地点；参与询价的供应商名单和询价小组成员名单；评审方法和标准；开标记录和评审情况及说明，包括投标无效供应商名单及原因；评审结果和成交候选供应商排序表；询价小组的授标建议。</w:t>
      </w:r>
    </w:p>
    <w:p w14:paraId="2E29F3F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5、确定成交供应商，询价人根据询价小组的授标建议确定成交供应商。</w:t>
      </w:r>
    </w:p>
    <w:p w14:paraId="2EA94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四、响应性文件有下列情况之一的，评审小组应当在资格性、符合性审查时按无效投标处理：</w:t>
      </w:r>
    </w:p>
    <w:p w14:paraId="6B179BD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1、未按照</w:t>
      </w:r>
      <w:r>
        <w:rPr>
          <w:rFonts w:hint="eastAsia" w:ascii="宋体" w:hAnsi="宋体" w:eastAsia="宋体" w:cs="宋体"/>
          <w:color w:val="auto"/>
          <w:kern w:val="2"/>
          <w:sz w:val="28"/>
          <w:szCs w:val="28"/>
          <w:highlight w:val="none"/>
          <w:lang w:val="en-US" w:eastAsia="zh-CN" w:bidi="ar"/>
        </w:rPr>
        <w:t>询价</w:t>
      </w:r>
      <w:r>
        <w:rPr>
          <w:rFonts w:hint="eastAsia" w:ascii="宋体" w:hAnsi="宋体" w:eastAsia="宋体" w:cs="宋体"/>
          <w:kern w:val="2"/>
          <w:sz w:val="28"/>
          <w:szCs w:val="28"/>
          <w:highlight w:val="none"/>
          <w:lang w:val="en-US" w:eastAsia="zh-CN" w:bidi="ar"/>
        </w:rPr>
        <w:t>文件</w:t>
      </w:r>
      <w:r>
        <w:rPr>
          <w:rFonts w:hint="eastAsia" w:ascii="宋体" w:hAnsi="宋体" w:eastAsia="宋体" w:cs="宋体"/>
          <w:kern w:val="2"/>
          <w:sz w:val="28"/>
          <w:szCs w:val="28"/>
          <w:lang w:val="en-US" w:eastAsia="zh-CN" w:bidi="ar"/>
        </w:rPr>
        <w:t>规定要求密封、签署、盖章的；</w:t>
      </w:r>
    </w:p>
    <w:p w14:paraId="63001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2、不具备询价文件中规定的资格要求的；</w:t>
      </w:r>
    </w:p>
    <w:p w14:paraId="25FDE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3、报价超出预算价的；</w:t>
      </w:r>
    </w:p>
    <w:p w14:paraId="11614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4、响应性文件附有采购人不能接受条件的；</w:t>
      </w:r>
    </w:p>
    <w:p w14:paraId="4836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5、未按询价文件要求提交有关资料或提交的资料存在虚假情形的。</w:t>
      </w:r>
    </w:p>
    <w:p w14:paraId="2B03C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五、在询价过程中，出现下列情形之一的，应予废标：</w:t>
      </w:r>
    </w:p>
    <w:p w14:paraId="5D6C359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1、有效供应商数量不足3家，不符合竞争要求的；</w:t>
      </w:r>
    </w:p>
    <w:p w14:paraId="6580AC0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2、出现影响采购公正的违法、违规行为的；</w:t>
      </w:r>
    </w:p>
    <w:p w14:paraId="4BCCD29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3、因重大变故，采购任务取消的；</w:t>
      </w:r>
    </w:p>
    <w:p w14:paraId="55D5B12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4、其他经询价小组一致认定应予废标情形的。</w:t>
      </w:r>
    </w:p>
    <w:p w14:paraId="4EB135FD">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451ED5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附件3：响应性文件格式</w:t>
      </w:r>
    </w:p>
    <w:p w14:paraId="0AC88D8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    </w:t>
      </w:r>
    </w:p>
    <w:p w14:paraId="55BB6D6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both"/>
        <w:rPr>
          <w:rFonts w:hint="eastAsia" w:ascii="宋体" w:hAnsi="宋体" w:eastAsia="宋体" w:cs="宋体"/>
          <w:kern w:val="2"/>
          <w:sz w:val="28"/>
          <w:szCs w:val="28"/>
          <w:lang w:val="en-US" w:eastAsia="zh-CN" w:bidi="ar"/>
        </w:rPr>
      </w:pPr>
    </w:p>
    <w:p w14:paraId="2D05F94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0E344AF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jc w:val="center"/>
        <w:rPr>
          <w:rFonts w:hint="eastAsia" w:ascii="宋体" w:hAnsi="宋体" w:eastAsia="宋体" w:cs="宋体"/>
          <w:kern w:val="2"/>
          <w:sz w:val="36"/>
          <w:szCs w:val="36"/>
          <w:lang w:val="en-US" w:eastAsia="zh-CN" w:bidi="ar"/>
        </w:rPr>
      </w:pPr>
      <w:r>
        <w:rPr>
          <w:rFonts w:hint="eastAsia" w:ascii="宋体" w:hAnsi="宋体" w:eastAsia="宋体" w:cs="宋体"/>
          <w:kern w:val="2"/>
          <w:sz w:val="36"/>
          <w:szCs w:val="36"/>
          <w:lang w:val="en-US" w:eastAsia="zh-CN" w:bidi="ar"/>
        </w:rPr>
        <w:t>*******项目询价</w:t>
      </w:r>
    </w:p>
    <w:p w14:paraId="1AF84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firstLine="560" w:firstLineChars="200"/>
        <w:jc w:val="center"/>
        <w:textAlignment w:val="auto"/>
        <w:rPr>
          <w:rFonts w:hint="eastAsia" w:ascii="宋体" w:hAnsi="宋体" w:eastAsia="宋体" w:cs="宋体"/>
          <w:kern w:val="2"/>
          <w:sz w:val="28"/>
          <w:szCs w:val="28"/>
          <w:lang w:val="en-US" w:eastAsia="zh-CN" w:bidi="ar"/>
        </w:rPr>
      </w:pPr>
    </w:p>
    <w:p w14:paraId="7C28A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78DC0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2DCB5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2D575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r>
        <w:rPr>
          <w:rFonts w:hint="eastAsia" w:ascii="宋体" w:hAnsi="宋体" w:eastAsia="宋体" w:cs="宋体"/>
          <w:kern w:val="2"/>
          <w:sz w:val="72"/>
          <w:szCs w:val="72"/>
          <w:lang w:val="en-US" w:eastAsia="zh-CN" w:bidi="ar"/>
        </w:rPr>
        <w:t>响  应  文  件</w:t>
      </w:r>
    </w:p>
    <w:p w14:paraId="38DDA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3AB04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542EF03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64DE92B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1D7AAB9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7685CFB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1B8C448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381895D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jc w:val="both"/>
        <w:rPr>
          <w:rFonts w:hint="eastAsia" w:ascii="宋体" w:hAnsi="宋体" w:eastAsia="宋体" w:cs="宋体"/>
          <w:kern w:val="2"/>
          <w:sz w:val="28"/>
          <w:szCs w:val="28"/>
          <w:lang w:val="en-US" w:eastAsia="zh-CN" w:bidi="ar"/>
        </w:rPr>
      </w:pPr>
    </w:p>
    <w:p w14:paraId="48F9B40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353E134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4161F07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1680" w:firstLineChars="600"/>
        <w:jc w:val="both"/>
        <w:rPr>
          <w:rFonts w:hint="default" w:ascii="宋体" w:hAnsi="宋体" w:eastAsia="宋体" w:cs="宋体"/>
          <w:kern w:val="2"/>
          <w:sz w:val="28"/>
          <w:szCs w:val="28"/>
          <w:u w:val="single"/>
          <w:lang w:val="en-US" w:eastAsia="zh-CN" w:bidi="ar"/>
        </w:rPr>
      </w:pPr>
      <w:r>
        <w:rPr>
          <w:rFonts w:hint="eastAsia" w:ascii="宋体" w:hAnsi="宋体" w:eastAsia="宋体" w:cs="宋体"/>
          <w:kern w:val="2"/>
          <w:sz w:val="28"/>
          <w:szCs w:val="28"/>
          <w:lang w:val="en-US" w:eastAsia="zh-CN" w:bidi="ar"/>
        </w:rPr>
        <w:t>供应商：</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u w:val="none"/>
          <w:lang w:val="en-US" w:eastAsia="zh-CN" w:bidi="ar"/>
        </w:rPr>
        <w:t>（盖章）</w:t>
      </w:r>
    </w:p>
    <w:p w14:paraId="540D102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3AD57462">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164E5268">
      <w:pPr>
        <w:pStyle w:val="8"/>
        <w:keepNext w:val="0"/>
        <w:keepLines w:val="0"/>
        <w:pageBreakBefore w:val="0"/>
        <w:kinsoku/>
        <w:wordWrap/>
        <w:overflowPunct/>
        <w:topLinePunct w:val="0"/>
        <w:autoSpaceDE/>
        <w:autoSpaceDN/>
        <w:bidi w:val="0"/>
        <w:spacing w:before="78" w:line="500" w:lineRule="exact"/>
        <w:jc w:val="center"/>
        <w:rPr>
          <w:rFonts w:hint="eastAsia" w:ascii="宋体" w:hAnsi="宋体" w:eastAsia="宋体" w:cs="宋体"/>
          <w:sz w:val="28"/>
          <w:szCs w:val="28"/>
        </w:rPr>
      </w:pPr>
      <w:r>
        <w:rPr>
          <w:rFonts w:hint="eastAsia" w:ascii="宋体" w:hAnsi="宋体" w:eastAsia="宋体" w:cs="宋体"/>
          <w:b/>
          <w:bCs/>
          <w:spacing w:val="8"/>
          <w:sz w:val="28"/>
          <w:szCs w:val="28"/>
        </w:rPr>
        <w:t>响应文件资料清单</w:t>
      </w:r>
    </w:p>
    <w:p w14:paraId="73FD63D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bl>
      <w:tblPr>
        <w:tblStyle w:val="31"/>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2"/>
        <w:gridCol w:w="5458"/>
        <w:gridCol w:w="2631"/>
      </w:tblGrid>
      <w:tr w14:paraId="7DB9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1162" w:type="dxa"/>
            <w:vAlign w:val="top"/>
          </w:tcPr>
          <w:p w14:paraId="046B42DC">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序号</w:t>
            </w:r>
          </w:p>
        </w:tc>
        <w:tc>
          <w:tcPr>
            <w:tcW w:w="5458" w:type="dxa"/>
            <w:vAlign w:val="top"/>
          </w:tcPr>
          <w:p w14:paraId="4DF7D7C4">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4"/>
                <w:sz w:val="28"/>
                <w:szCs w:val="28"/>
              </w:rPr>
              <w:t>资料名称</w:t>
            </w:r>
          </w:p>
        </w:tc>
        <w:tc>
          <w:tcPr>
            <w:tcW w:w="2631" w:type="dxa"/>
            <w:vAlign w:val="top"/>
          </w:tcPr>
          <w:p w14:paraId="326E76C2">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备注</w:t>
            </w:r>
          </w:p>
        </w:tc>
      </w:tr>
      <w:tr w14:paraId="45C5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227AA28C">
            <w:pPr>
              <w:pStyle w:val="30"/>
              <w:keepNext w:val="0"/>
              <w:keepLines w:val="0"/>
              <w:pageBreakBefore w:val="0"/>
              <w:kinsoku/>
              <w:wordWrap/>
              <w:overflowPunct/>
              <w:topLinePunct w:val="0"/>
              <w:autoSpaceDE/>
              <w:autoSpaceDN/>
              <w:bidi w:val="0"/>
              <w:spacing w:before="252" w:line="500" w:lineRule="exact"/>
              <w:rPr>
                <w:rFonts w:hint="eastAsia" w:ascii="宋体" w:hAnsi="宋体" w:eastAsia="宋体" w:cs="宋体"/>
                <w:sz w:val="28"/>
                <w:szCs w:val="28"/>
              </w:rPr>
            </w:pPr>
          </w:p>
        </w:tc>
        <w:tc>
          <w:tcPr>
            <w:tcW w:w="5458" w:type="dxa"/>
            <w:vAlign w:val="top"/>
          </w:tcPr>
          <w:p w14:paraId="74A0A739">
            <w:pPr>
              <w:pStyle w:val="30"/>
              <w:keepNext w:val="0"/>
              <w:keepLines w:val="0"/>
              <w:pageBreakBefore w:val="0"/>
              <w:kinsoku/>
              <w:wordWrap/>
              <w:overflowPunct/>
              <w:topLinePunct w:val="0"/>
              <w:autoSpaceDE/>
              <w:autoSpaceDN/>
              <w:bidi w:val="0"/>
              <w:spacing w:before="163" w:line="500" w:lineRule="exact"/>
              <w:rPr>
                <w:rFonts w:hint="eastAsia" w:ascii="宋体" w:hAnsi="宋体" w:eastAsia="宋体" w:cs="宋体"/>
                <w:sz w:val="28"/>
                <w:szCs w:val="28"/>
              </w:rPr>
            </w:pPr>
          </w:p>
        </w:tc>
        <w:tc>
          <w:tcPr>
            <w:tcW w:w="2631" w:type="dxa"/>
            <w:vAlign w:val="top"/>
          </w:tcPr>
          <w:p w14:paraId="26793AA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E2ED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1162" w:type="dxa"/>
            <w:vAlign w:val="top"/>
          </w:tcPr>
          <w:p w14:paraId="324942DD">
            <w:pPr>
              <w:pStyle w:val="30"/>
              <w:keepNext w:val="0"/>
              <w:keepLines w:val="0"/>
              <w:pageBreakBefore w:val="0"/>
              <w:kinsoku/>
              <w:wordWrap/>
              <w:overflowPunct/>
              <w:topLinePunct w:val="0"/>
              <w:autoSpaceDE/>
              <w:autoSpaceDN/>
              <w:bidi w:val="0"/>
              <w:spacing w:before="209" w:line="500" w:lineRule="exact"/>
              <w:rPr>
                <w:rFonts w:hint="eastAsia" w:ascii="宋体" w:hAnsi="宋体" w:eastAsia="宋体" w:cs="宋体"/>
                <w:sz w:val="28"/>
                <w:szCs w:val="28"/>
              </w:rPr>
            </w:pPr>
          </w:p>
        </w:tc>
        <w:tc>
          <w:tcPr>
            <w:tcW w:w="5458" w:type="dxa"/>
            <w:vAlign w:val="top"/>
          </w:tcPr>
          <w:p w14:paraId="7E7F62CD">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7F9CFA8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899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1A4142F4">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5458" w:type="dxa"/>
            <w:vAlign w:val="top"/>
          </w:tcPr>
          <w:p w14:paraId="15F5A5CE">
            <w:pPr>
              <w:pStyle w:val="30"/>
              <w:keepNext w:val="0"/>
              <w:keepLines w:val="0"/>
              <w:pageBreakBefore w:val="0"/>
              <w:kinsoku/>
              <w:wordWrap/>
              <w:overflowPunct/>
              <w:topLinePunct w:val="0"/>
              <w:autoSpaceDE/>
              <w:autoSpaceDN/>
              <w:bidi w:val="0"/>
              <w:spacing w:before="175" w:line="500" w:lineRule="exact"/>
              <w:rPr>
                <w:rFonts w:hint="eastAsia" w:ascii="宋体" w:hAnsi="宋体" w:eastAsia="宋体" w:cs="宋体"/>
                <w:sz w:val="28"/>
                <w:szCs w:val="28"/>
              </w:rPr>
            </w:pPr>
          </w:p>
        </w:tc>
        <w:tc>
          <w:tcPr>
            <w:tcW w:w="2631" w:type="dxa"/>
            <w:vAlign w:val="top"/>
          </w:tcPr>
          <w:p w14:paraId="52E16B1A">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0B4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162" w:type="dxa"/>
            <w:vAlign w:val="top"/>
          </w:tcPr>
          <w:p w14:paraId="46693053">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4E8FD1D2">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51B3340E">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268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6B15A499">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7BA80FCC">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2631" w:type="dxa"/>
            <w:vAlign w:val="top"/>
          </w:tcPr>
          <w:p w14:paraId="37A51E2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45A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162" w:type="dxa"/>
            <w:vAlign w:val="top"/>
          </w:tcPr>
          <w:p w14:paraId="3F148F98">
            <w:pPr>
              <w:pStyle w:val="30"/>
              <w:keepNext w:val="0"/>
              <w:keepLines w:val="0"/>
              <w:pageBreakBefore w:val="0"/>
              <w:kinsoku/>
              <w:wordWrap/>
              <w:overflowPunct/>
              <w:topLinePunct w:val="0"/>
              <w:autoSpaceDE/>
              <w:autoSpaceDN/>
              <w:bidi w:val="0"/>
              <w:spacing w:before="182" w:line="500" w:lineRule="exact"/>
              <w:rPr>
                <w:rFonts w:hint="eastAsia" w:ascii="宋体" w:hAnsi="宋体" w:eastAsia="宋体" w:cs="宋体"/>
                <w:sz w:val="28"/>
                <w:szCs w:val="28"/>
              </w:rPr>
            </w:pPr>
          </w:p>
        </w:tc>
        <w:tc>
          <w:tcPr>
            <w:tcW w:w="5458" w:type="dxa"/>
            <w:vAlign w:val="top"/>
          </w:tcPr>
          <w:p w14:paraId="7F30714B">
            <w:pPr>
              <w:pStyle w:val="30"/>
              <w:keepNext w:val="0"/>
              <w:keepLines w:val="0"/>
              <w:pageBreakBefore w:val="0"/>
              <w:kinsoku/>
              <w:wordWrap/>
              <w:overflowPunct/>
              <w:topLinePunct w:val="0"/>
              <w:autoSpaceDE/>
              <w:autoSpaceDN/>
              <w:bidi w:val="0"/>
              <w:spacing w:before="181" w:line="500" w:lineRule="exact"/>
              <w:rPr>
                <w:rFonts w:hint="eastAsia" w:ascii="宋体" w:hAnsi="宋体" w:eastAsia="宋体" w:cs="宋体"/>
                <w:sz w:val="28"/>
                <w:szCs w:val="28"/>
              </w:rPr>
            </w:pPr>
          </w:p>
        </w:tc>
        <w:tc>
          <w:tcPr>
            <w:tcW w:w="2631" w:type="dxa"/>
            <w:vAlign w:val="top"/>
          </w:tcPr>
          <w:p w14:paraId="108AC89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CAD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65D97BA5">
            <w:pPr>
              <w:pStyle w:val="30"/>
              <w:keepNext w:val="0"/>
              <w:keepLines w:val="0"/>
              <w:pageBreakBefore w:val="0"/>
              <w:kinsoku/>
              <w:wordWrap/>
              <w:overflowPunct/>
              <w:topLinePunct w:val="0"/>
              <w:autoSpaceDE/>
              <w:autoSpaceDN/>
              <w:bidi w:val="0"/>
              <w:spacing w:before="153" w:line="500" w:lineRule="exact"/>
              <w:rPr>
                <w:rFonts w:hint="eastAsia" w:ascii="宋体" w:hAnsi="宋体" w:eastAsia="宋体" w:cs="宋体"/>
                <w:sz w:val="28"/>
                <w:szCs w:val="28"/>
              </w:rPr>
            </w:pPr>
          </w:p>
        </w:tc>
        <w:tc>
          <w:tcPr>
            <w:tcW w:w="5458" w:type="dxa"/>
            <w:vAlign w:val="top"/>
          </w:tcPr>
          <w:p w14:paraId="10C67EAD">
            <w:pPr>
              <w:pStyle w:val="30"/>
              <w:keepNext w:val="0"/>
              <w:keepLines w:val="0"/>
              <w:pageBreakBefore w:val="0"/>
              <w:kinsoku/>
              <w:wordWrap/>
              <w:overflowPunct/>
              <w:topLinePunct w:val="0"/>
              <w:autoSpaceDE/>
              <w:autoSpaceDN/>
              <w:bidi w:val="0"/>
              <w:spacing w:before="152" w:line="500" w:lineRule="exact"/>
              <w:rPr>
                <w:rFonts w:hint="eastAsia" w:ascii="宋体" w:hAnsi="宋体" w:eastAsia="宋体" w:cs="宋体"/>
                <w:sz w:val="28"/>
                <w:szCs w:val="28"/>
              </w:rPr>
            </w:pPr>
          </w:p>
        </w:tc>
        <w:tc>
          <w:tcPr>
            <w:tcW w:w="2631" w:type="dxa"/>
            <w:vAlign w:val="top"/>
          </w:tcPr>
          <w:p w14:paraId="5F96525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63B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2" w:type="dxa"/>
            <w:vAlign w:val="top"/>
          </w:tcPr>
          <w:p w14:paraId="4E7E1782">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5458" w:type="dxa"/>
            <w:vAlign w:val="top"/>
          </w:tcPr>
          <w:p w14:paraId="71CE3733">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2631" w:type="dxa"/>
            <w:vAlign w:val="top"/>
          </w:tcPr>
          <w:p w14:paraId="2546B21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058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162" w:type="dxa"/>
            <w:vAlign w:val="top"/>
          </w:tcPr>
          <w:p w14:paraId="1D6096BE">
            <w:pPr>
              <w:pStyle w:val="30"/>
              <w:keepNext w:val="0"/>
              <w:keepLines w:val="0"/>
              <w:pageBreakBefore w:val="0"/>
              <w:kinsoku/>
              <w:wordWrap/>
              <w:overflowPunct/>
              <w:topLinePunct w:val="0"/>
              <w:autoSpaceDE/>
              <w:autoSpaceDN/>
              <w:bidi w:val="0"/>
              <w:spacing w:before="186" w:line="500" w:lineRule="exact"/>
              <w:rPr>
                <w:rFonts w:hint="eastAsia" w:ascii="宋体" w:hAnsi="宋体" w:eastAsia="宋体" w:cs="宋体"/>
                <w:sz w:val="28"/>
                <w:szCs w:val="28"/>
              </w:rPr>
            </w:pPr>
          </w:p>
        </w:tc>
        <w:tc>
          <w:tcPr>
            <w:tcW w:w="5458" w:type="dxa"/>
            <w:vAlign w:val="top"/>
          </w:tcPr>
          <w:p w14:paraId="26585CB7">
            <w:pPr>
              <w:pStyle w:val="30"/>
              <w:keepNext w:val="0"/>
              <w:keepLines w:val="0"/>
              <w:pageBreakBefore w:val="0"/>
              <w:kinsoku/>
              <w:wordWrap/>
              <w:overflowPunct/>
              <w:topLinePunct w:val="0"/>
              <w:autoSpaceDE/>
              <w:autoSpaceDN/>
              <w:bidi w:val="0"/>
              <w:spacing w:before="185" w:line="500" w:lineRule="exact"/>
              <w:rPr>
                <w:rFonts w:hint="eastAsia" w:ascii="宋体" w:hAnsi="宋体" w:eastAsia="宋体" w:cs="宋体"/>
                <w:sz w:val="28"/>
                <w:szCs w:val="28"/>
              </w:rPr>
            </w:pPr>
          </w:p>
        </w:tc>
        <w:tc>
          <w:tcPr>
            <w:tcW w:w="2631" w:type="dxa"/>
            <w:vAlign w:val="top"/>
          </w:tcPr>
          <w:p w14:paraId="34795B30">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A5E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2750EEA0">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5458" w:type="dxa"/>
            <w:vAlign w:val="top"/>
          </w:tcPr>
          <w:p w14:paraId="4F55FD16">
            <w:pPr>
              <w:pStyle w:val="30"/>
              <w:keepNext w:val="0"/>
              <w:keepLines w:val="0"/>
              <w:pageBreakBefore w:val="0"/>
              <w:kinsoku/>
              <w:wordWrap/>
              <w:overflowPunct/>
              <w:topLinePunct w:val="0"/>
              <w:autoSpaceDE/>
              <w:autoSpaceDN/>
              <w:bidi w:val="0"/>
              <w:spacing w:before="170" w:line="500" w:lineRule="exact"/>
              <w:rPr>
                <w:rFonts w:hint="eastAsia" w:ascii="宋体" w:hAnsi="宋体" w:eastAsia="宋体" w:cs="宋体"/>
                <w:sz w:val="28"/>
                <w:szCs w:val="28"/>
              </w:rPr>
            </w:pPr>
          </w:p>
        </w:tc>
        <w:tc>
          <w:tcPr>
            <w:tcW w:w="2631" w:type="dxa"/>
            <w:vAlign w:val="top"/>
          </w:tcPr>
          <w:p w14:paraId="7091E84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DA4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67719F32">
            <w:pPr>
              <w:pStyle w:val="30"/>
              <w:keepNext w:val="0"/>
              <w:keepLines w:val="0"/>
              <w:pageBreakBefore w:val="0"/>
              <w:kinsoku/>
              <w:wordWrap/>
              <w:overflowPunct/>
              <w:topLinePunct w:val="0"/>
              <w:autoSpaceDE/>
              <w:autoSpaceDN/>
              <w:bidi w:val="0"/>
              <w:spacing w:before="172" w:line="500" w:lineRule="exact"/>
              <w:rPr>
                <w:rFonts w:hint="eastAsia" w:ascii="宋体" w:hAnsi="宋体" w:eastAsia="宋体" w:cs="宋体"/>
                <w:sz w:val="28"/>
                <w:szCs w:val="28"/>
              </w:rPr>
            </w:pPr>
          </w:p>
        </w:tc>
        <w:tc>
          <w:tcPr>
            <w:tcW w:w="5458" w:type="dxa"/>
            <w:vAlign w:val="top"/>
          </w:tcPr>
          <w:p w14:paraId="5BFF0608">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2631" w:type="dxa"/>
            <w:vAlign w:val="top"/>
          </w:tcPr>
          <w:p w14:paraId="19FD21D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749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7BD37535">
            <w:pPr>
              <w:pStyle w:val="30"/>
              <w:keepNext w:val="0"/>
              <w:keepLines w:val="0"/>
              <w:pageBreakBefore w:val="0"/>
              <w:kinsoku/>
              <w:wordWrap/>
              <w:overflowPunct/>
              <w:topLinePunct w:val="0"/>
              <w:autoSpaceDE/>
              <w:autoSpaceDN/>
              <w:bidi w:val="0"/>
              <w:spacing w:before="173" w:line="500" w:lineRule="exact"/>
              <w:rPr>
                <w:rFonts w:hint="eastAsia" w:ascii="宋体" w:hAnsi="宋体" w:eastAsia="宋体" w:cs="宋体"/>
                <w:sz w:val="28"/>
                <w:szCs w:val="28"/>
              </w:rPr>
            </w:pPr>
          </w:p>
        </w:tc>
        <w:tc>
          <w:tcPr>
            <w:tcW w:w="5458" w:type="dxa"/>
            <w:vAlign w:val="top"/>
          </w:tcPr>
          <w:p w14:paraId="74EE5E31">
            <w:pPr>
              <w:pStyle w:val="30"/>
              <w:keepNext w:val="0"/>
              <w:keepLines w:val="0"/>
              <w:pageBreakBefore w:val="0"/>
              <w:kinsoku/>
              <w:wordWrap/>
              <w:overflowPunct/>
              <w:topLinePunct w:val="0"/>
              <w:autoSpaceDE/>
              <w:autoSpaceDN/>
              <w:bidi w:val="0"/>
              <w:spacing w:before="173" w:line="500" w:lineRule="exact"/>
              <w:jc w:val="center"/>
              <w:rPr>
                <w:rFonts w:hint="eastAsia" w:ascii="宋体" w:hAnsi="宋体" w:eastAsia="宋体" w:cs="宋体"/>
                <w:sz w:val="28"/>
                <w:szCs w:val="28"/>
              </w:rPr>
            </w:pPr>
          </w:p>
        </w:tc>
        <w:tc>
          <w:tcPr>
            <w:tcW w:w="2631" w:type="dxa"/>
            <w:vAlign w:val="top"/>
          </w:tcPr>
          <w:p w14:paraId="27F7B83C">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E57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086E870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238520E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6017475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A41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05208BD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6E9B9AA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087B957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31B3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162" w:type="dxa"/>
            <w:vAlign w:val="top"/>
          </w:tcPr>
          <w:p w14:paraId="27E22F7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5B410C4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6C9A06A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bl>
    <w:p w14:paraId="12136FF3">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6FEE2A46">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响应书</w:t>
      </w:r>
    </w:p>
    <w:p w14:paraId="32D599A5">
      <w:pPr>
        <w:keepNext w:val="0"/>
        <w:keepLines w:val="0"/>
        <w:pageBreakBefore w:val="0"/>
        <w:kinsoku/>
        <w:wordWrap/>
        <w:overflowPunct/>
        <w:topLinePunct w:val="0"/>
        <w:autoSpaceDE/>
        <w:autoSpaceDN/>
        <w:bidi w:val="0"/>
        <w:spacing w:line="5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14:paraId="37372F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根据贵方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的公告，</w:t>
      </w:r>
      <w:r>
        <w:rPr>
          <w:rFonts w:hint="eastAsia" w:ascii="宋体" w:hAnsi="宋体" w:eastAsia="宋体" w:cs="宋体"/>
          <w:sz w:val="28"/>
          <w:szCs w:val="28"/>
          <w:lang w:val="en-US" w:eastAsia="zh-CN"/>
        </w:rPr>
        <w:t>我方正式提交</w:t>
      </w:r>
      <w:r>
        <w:rPr>
          <w:rFonts w:hint="eastAsia" w:ascii="宋体" w:hAnsi="宋体" w:eastAsia="宋体" w:cs="宋体"/>
          <w:sz w:val="28"/>
          <w:szCs w:val="28"/>
        </w:rPr>
        <w:t xml:space="preserve">响应文件一份，并对之负法律责任。 </w:t>
      </w:r>
    </w:p>
    <w:p w14:paraId="2F21CB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据此函，签字代表宣布同意如下：</w:t>
      </w:r>
    </w:p>
    <w:p w14:paraId="706F80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所附服务报价为以</w:t>
      </w:r>
      <w:r>
        <w:rPr>
          <w:rFonts w:hint="eastAsia" w:ascii="宋体" w:hAnsi="宋体" w:eastAsia="宋体" w:cs="宋体"/>
          <w:sz w:val="28"/>
          <w:szCs w:val="28"/>
          <w:lang w:val="en-US" w:eastAsia="zh-CN"/>
        </w:rPr>
        <w:t>报价</w:t>
      </w:r>
      <w:r>
        <w:rPr>
          <w:rFonts w:hint="eastAsia" w:ascii="宋体" w:hAnsi="宋体" w:eastAsia="宋体" w:cs="宋体"/>
          <w:sz w:val="28"/>
          <w:szCs w:val="28"/>
        </w:rPr>
        <w:t xml:space="preserve">一览表为准。 </w:t>
      </w:r>
    </w:p>
    <w:p w14:paraId="1EBB5D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2、如果我们的</w:t>
      </w:r>
      <w:r>
        <w:rPr>
          <w:rFonts w:hint="eastAsia" w:ascii="宋体" w:hAnsi="宋体" w:eastAsia="宋体" w:cs="宋体"/>
          <w:sz w:val="28"/>
          <w:szCs w:val="28"/>
          <w:lang w:val="en-US" w:eastAsia="zh-CN"/>
        </w:rPr>
        <w:t>响应文件</w:t>
      </w:r>
      <w:r>
        <w:rPr>
          <w:rFonts w:hint="eastAsia" w:ascii="宋体" w:hAnsi="宋体" w:eastAsia="宋体" w:cs="宋体"/>
          <w:sz w:val="28"/>
          <w:szCs w:val="28"/>
        </w:rPr>
        <w:t>被接受，我们将履行</w:t>
      </w:r>
      <w:r>
        <w:rPr>
          <w:rFonts w:hint="eastAsia" w:ascii="宋体" w:hAnsi="宋体" w:eastAsia="宋体" w:cs="宋体"/>
          <w:sz w:val="28"/>
          <w:szCs w:val="28"/>
          <w:lang w:val="en-US" w:eastAsia="zh-CN"/>
        </w:rPr>
        <w:t>询价</w:t>
      </w:r>
      <w:r>
        <w:rPr>
          <w:rFonts w:hint="eastAsia" w:ascii="宋体" w:hAnsi="宋体" w:eastAsia="宋体" w:cs="宋体"/>
          <w:sz w:val="28"/>
          <w:szCs w:val="28"/>
        </w:rPr>
        <w:t>文件中规定的每一项要求，按期、按质、按量履行合同。</w:t>
      </w:r>
    </w:p>
    <w:p w14:paraId="6C1E67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3、我方愿按《中华人民共和国民法典》履行我方的全部责任。</w:t>
      </w:r>
    </w:p>
    <w:p w14:paraId="20A06F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4、我方已详细审查全部</w:t>
      </w:r>
      <w:r>
        <w:rPr>
          <w:rFonts w:hint="eastAsia" w:ascii="宋体" w:hAnsi="宋体" w:eastAsia="宋体" w:cs="宋体"/>
          <w:sz w:val="28"/>
          <w:szCs w:val="28"/>
          <w:lang w:val="en-US" w:eastAsia="zh-CN"/>
        </w:rPr>
        <w:t>询价</w:t>
      </w:r>
      <w:r>
        <w:rPr>
          <w:rFonts w:hint="eastAsia" w:ascii="宋体" w:hAnsi="宋体" w:eastAsia="宋体" w:cs="宋体"/>
          <w:sz w:val="28"/>
          <w:szCs w:val="28"/>
        </w:rPr>
        <w:t xml:space="preserve">文件，包括修改文件以及全部参考资料和有关附件。我们完全理解并同意放弃对这方面有不明白及误解的权力。 </w:t>
      </w:r>
    </w:p>
    <w:p w14:paraId="3FA988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5、本投标自</w:t>
      </w:r>
      <w:r>
        <w:rPr>
          <w:rFonts w:hint="eastAsia" w:ascii="宋体" w:hAnsi="宋体" w:eastAsia="宋体" w:cs="宋体"/>
          <w:sz w:val="28"/>
          <w:szCs w:val="28"/>
          <w:lang w:val="en-US" w:eastAsia="zh-CN"/>
        </w:rPr>
        <w:t>响应文件提交截止</w:t>
      </w:r>
      <w:r>
        <w:rPr>
          <w:rFonts w:hint="eastAsia" w:ascii="宋体" w:hAnsi="宋体" w:eastAsia="宋体" w:cs="宋体"/>
          <w:sz w:val="28"/>
          <w:szCs w:val="28"/>
        </w:rPr>
        <w:t>之日起有效期为</w:t>
      </w:r>
      <w:r>
        <w:rPr>
          <w:rFonts w:hint="eastAsia" w:ascii="宋体" w:hAnsi="宋体" w:eastAsia="宋体" w:cs="宋体"/>
          <w:sz w:val="28"/>
          <w:szCs w:val="28"/>
          <w:lang w:val="en-US" w:eastAsia="zh-CN"/>
        </w:rPr>
        <w:t>30</w:t>
      </w:r>
      <w:r>
        <w:rPr>
          <w:rFonts w:hint="eastAsia" w:ascii="宋体" w:hAnsi="宋体" w:eastAsia="宋体" w:cs="宋体"/>
          <w:sz w:val="28"/>
          <w:szCs w:val="28"/>
        </w:rPr>
        <w:t xml:space="preserve">天。 </w:t>
      </w:r>
    </w:p>
    <w:p w14:paraId="1D81D1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1BA621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 xml:space="preserve">地址： </w:t>
      </w:r>
      <w:r>
        <w:rPr>
          <w:rFonts w:hint="eastAsia" w:ascii="宋体" w:hAnsi="宋体" w:eastAsia="宋体" w:cs="宋体"/>
          <w:sz w:val="28"/>
          <w:szCs w:val="28"/>
          <w:u w:val="single"/>
          <w:lang w:val="en-US" w:eastAsia="zh-CN"/>
        </w:rPr>
        <w:t xml:space="preserve">                  </w:t>
      </w:r>
    </w:p>
    <w:p w14:paraId="04D283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电话（传真）：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54241C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0C6CC0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供应商名称（公章）： </w:t>
      </w:r>
      <w:r>
        <w:rPr>
          <w:rFonts w:hint="eastAsia" w:ascii="宋体" w:hAnsi="宋体" w:eastAsia="宋体" w:cs="宋体"/>
          <w:sz w:val="28"/>
          <w:szCs w:val="28"/>
          <w:u w:val="single"/>
          <w:lang w:val="en-US" w:eastAsia="zh-CN"/>
        </w:rPr>
        <w:t xml:space="preserve">                    </w:t>
      </w:r>
    </w:p>
    <w:p w14:paraId="046E24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6B66D7E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A0D716A">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二、报价单</w:t>
      </w:r>
    </w:p>
    <w:p w14:paraId="64F680A1">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70"/>
        <w:gridCol w:w="7104"/>
      </w:tblGrid>
      <w:tr w14:paraId="663496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4A90CFBE">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104" w:type="dxa"/>
            <w:vAlign w:val="center"/>
          </w:tcPr>
          <w:p w14:paraId="75DEB0B9">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74BE51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31A66C11">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供应商全称</w:t>
            </w:r>
          </w:p>
        </w:tc>
        <w:tc>
          <w:tcPr>
            <w:tcW w:w="7104" w:type="dxa"/>
            <w:vAlign w:val="center"/>
          </w:tcPr>
          <w:p w14:paraId="105D6073">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03B38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6E60870E">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服务范围</w:t>
            </w:r>
          </w:p>
        </w:tc>
        <w:tc>
          <w:tcPr>
            <w:tcW w:w="7104" w:type="dxa"/>
            <w:vAlign w:val="center"/>
          </w:tcPr>
          <w:p w14:paraId="7E6CD575">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58955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110E48DE">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rPr>
              <w:t>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价</w:t>
            </w:r>
          </w:p>
        </w:tc>
        <w:tc>
          <w:tcPr>
            <w:tcW w:w="7104" w:type="dxa"/>
            <w:vAlign w:val="center"/>
          </w:tcPr>
          <w:p w14:paraId="5B1D5637">
            <w:pPr>
              <w:keepNext w:val="0"/>
              <w:keepLines w:val="0"/>
              <w:pageBreakBefore w:val="0"/>
              <w:suppressLineNumbers w:val="0"/>
              <w:kinsoku/>
              <w:wordWrap/>
              <w:overflowPunct/>
              <w:topLinePunct w:val="0"/>
              <w:autoSpaceDE/>
              <w:autoSpaceDN/>
              <w:bidi w:val="0"/>
              <w:spacing w:before="162" w:beforeAutospacing="0" w:after="0" w:afterAutospacing="0" w:line="500" w:lineRule="exact"/>
              <w:ind w:left="0" w:right="0"/>
              <w:rPr>
                <w:rFonts w:hint="eastAsia" w:ascii="宋体" w:hAnsi="宋体" w:eastAsia="宋体" w:cs="宋体"/>
                <w:sz w:val="28"/>
                <w:szCs w:val="28"/>
                <w:lang w:val="en-US" w:eastAsia="zh-CN"/>
              </w:rPr>
            </w:pPr>
            <w:r>
              <w:rPr>
                <w:rFonts w:hint="eastAsia" w:ascii="宋体" w:hAnsi="宋体" w:eastAsia="宋体" w:cs="宋体"/>
                <w:spacing w:val="-3"/>
                <w:sz w:val="28"/>
                <w:szCs w:val="28"/>
              </w:rPr>
              <w:t>人民币</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大</w:t>
            </w:r>
            <w:r>
              <w:rPr>
                <w:rFonts w:hint="eastAsia" w:ascii="宋体" w:hAnsi="宋体" w:eastAsia="宋体" w:cs="宋体"/>
                <w:spacing w:val="-3"/>
                <w:sz w:val="28"/>
                <w:szCs w:val="28"/>
              </w:rPr>
              <w:t>写</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小写：</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元)</w:t>
            </w:r>
          </w:p>
        </w:tc>
      </w:tr>
      <w:tr w14:paraId="014076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73B5BF17">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服务期限</w:t>
            </w:r>
          </w:p>
        </w:tc>
        <w:tc>
          <w:tcPr>
            <w:tcW w:w="7104" w:type="dxa"/>
            <w:shd w:val="clear" w:color="auto" w:fill="auto"/>
            <w:vAlign w:val="center"/>
          </w:tcPr>
          <w:p w14:paraId="619ECA96">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50FA24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20849347">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质量要求</w:t>
            </w:r>
          </w:p>
        </w:tc>
        <w:tc>
          <w:tcPr>
            <w:tcW w:w="7104" w:type="dxa"/>
            <w:shd w:val="clear" w:color="auto" w:fill="auto"/>
            <w:vAlign w:val="center"/>
          </w:tcPr>
          <w:p w14:paraId="28F203E4">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55D0DB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5A430966">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c>
          <w:tcPr>
            <w:tcW w:w="7104" w:type="dxa"/>
            <w:vAlign w:val="center"/>
          </w:tcPr>
          <w:p w14:paraId="16A5C750">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bl>
    <w:p w14:paraId="0573C5FC">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p>
    <w:p w14:paraId="0196954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kern w:val="2"/>
          <w:sz w:val="28"/>
          <w:szCs w:val="28"/>
          <w:lang w:val="en-US" w:eastAsia="zh-CN" w:bidi="ar"/>
        </w:rPr>
      </w:pPr>
      <w:r>
        <w:rPr>
          <w:rFonts w:hint="eastAsia" w:ascii="宋体" w:hAnsi="宋体" w:eastAsia="宋体" w:cs="宋体"/>
          <w:b w:val="0"/>
          <w:bCs/>
          <w:color w:val="auto"/>
          <w:kern w:val="2"/>
          <w:sz w:val="28"/>
          <w:szCs w:val="28"/>
          <w:lang w:val="en-US" w:eastAsia="zh-CN" w:bidi="ar"/>
        </w:rPr>
        <w:t>供应商：</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(盖章)           </w:t>
      </w:r>
    </w:p>
    <w:p w14:paraId="79E167C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sz w:val="28"/>
          <w:szCs w:val="28"/>
          <w:lang w:val="en-US"/>
        </w:rPr>
      </w:pPr>
      <w:r>
        <w:rPr>
          <w:rFonts w:hint="eastAsia" w:ascii="宋体" w:hAnsi="宋体" w:eastAsia="宋体" w:cs="宋体"/>
          <w:b w:val="0"/>
          <w:bCs/>
          <w:color w:val="auto"/>
          <w:kern w:val="2"/>
          <w:sz w:val="28"/>
          <w:szCs w:val="28"/>
          <w:lang w:val="en-US" w:eastAsia="zh-CN" w:bidi="ar"/>
        </w:rPr>
        <w:t>法定代表人或授权人：</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 (签字或盖章)</w:t>
      </w:r>
    </w:p>
    <w:p w14:paraId="4B2F0BCC">
      <w:pPr>
        <w:keepNext w:val="0"/>
        <w:keepLines w:val="0"/>
        <w:pageBreakBefore w:val="0"/>
        <w:widowControl/>
        <w:suppressLineNumbers w:val="0"/>
        <w:kinsoku/>
        <w:wordWrap/>
        <w:overflowPunct/>
        <w:topLinePunct w:val="0"/>
        <w:autoSpaceDE/>
        <w:autoSpaceDN/>
        <w:bidi w:val="0"/>
        <w:spacing w:line="500" w:lineRule="exact"/>
        <w:ind w:firstLine="560" w:firstLineChars="200"/>
        <w:jc w:val="righ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1CBF92C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4030EEE9">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bookmarkStart w:id="20" w:name="_Toc104408161"/>
      <w:r>
        <w:rPr>
          <w:rFonts w:hint="eastAsia" w:ascii="宋体" w:hAnsi="宋体" w:eastAsia="宋体" w:cs="宋体"/>
          <w:bCs/>
          <w:color w:val="000000"/>
          <w:sz w:val="28"/>
          <w:szCs w:val="28"/>
          <w:lang w:val="en-US" w:eastAsia="zh-CN"/>
        </w:rPr>
        <w:t>三、</w:t>
      </w:r>
      <w:r>
        <w:rPr>
          <w:rFonts w:hint="eastAsia" w:ascii="宋体" w:hAnsi="宋体" w:eastAsia="宋体" w:cs="宋体"/>
          <w:bCs/>
          <w:color w:val="000000"/>
          <w:sz w:val="28"/>
          <w:szCs w:val="28"/>
        </w:rPr>
        <w:t>法定代表人身份证明</w:t>
      </w:r>
      <w:bookmarkEnd w:id="20"/>
    </w:p>
    <w:p w14:paraId="3F1EFED8">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（格式）</w:t>
      </w:r>
    </w:p>
    <w:p w14:paraId="0036932E">
      <w:pPr>
        <w:pStyle w:val="8"/>
        <w:keepNext w:val="0"/>
        <w:keepLines w:val="0"/>
        <w:pageBreakBefore w:val="0"/>
        <w:kinsoku/>
        <w:wordWrap/>
        <w:overflowPunct/>
        <w:topLinePunct w:val="0"/>
        <w:autoSpaceDE/>
        <w:autoSpaceDN/>
        <w:bidi w:val="0"/>
        <w:spacing w:after="0" w:line="500" w:lineRule="exact"/>
        <w:ind w:left="5250" w:firstLine="562" w:firstLineChars="200"/>
        <w:rPr>
          <w:rFonts w:hint="eastAsia" w:ascii="宋体" w:hAnsi="宋体" w:eastAsia="宋体" w:cs="宋体"/>
          <w:b/>
          <w:color w:val="000000"/>
          <w:sz w:val="28"/>
          <w:szCs w:val="28"/>
        </w:rPr>
      </w:pPr>
    </w:p>
    <w:p w14:paraId="2C715E0F">
      <w:pPr>
        <w:pStyle w:val="8"/>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报价人名称：</w:t>
      </w:r>
      <w:r>
        <w:rPr>
          <w:rFonts w:hint="eastAsia" w:ascii="宋体" w:hAnsi="宋体" w:eastAsia="宋体" w:cs="宋体"/>
          <w:color w:val="000000"/>
          <w:sz w:val="28"/>
          <w:szCs w:val="28"/>
          <w:u w:val="single"/>
        </w:rPr>
        <w:t xml:space="preserve">                    </w:t>
      </w:r>
    </w:p>
    <w:p w14:paraId="3161E4D1">
      <w:pPr>
        <w:pStyle w:val="8"/>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 xml:space="preserve">                      </w:t>
      </w:r>
    </w:p>
    <w:p w14:paraId="6538E34B">
      <w:pPr>
        <w:pStyle w:val="8"/>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p>
    <w:p w14:paraId="6B21757B">
      <w:pPr>
        <w:pStyle w:val="8"/>
        <w:keepNext w:val="0"/>
        <w:keepLines w:val="0"/>
        <w:pageBreakBefore w:val="0"/>
        <w:tabs>
          <w:tab w:val="left" w:pos="3580"/>
          <w:tab w:val="left" w:pos="4423"/>
          <w:tab w:val="left" w:pos="5364"/>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4CBABFA3">
      <w:pPr>
        <w:pStyle w:val="8"/>
        <w:keepNext w:val="0"/>
        <w:keepLines w:val="0"/>
        <w:pageBreakBefore w:val="0"/>
        <w:tabs>
          <w:tab w:val="left" w:pos="5657"/>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p>
    <w:p w14:paraId="5C25139E">
      <w:pPr>
        <w:pStyle w:val="8"/>
        <w:keepNext w:val="0"/>
        <w:keepLines w:val="0"/>
        <w:pageBreakBefore w:val="0"/>
        <w:tabs>
          <w:tab w:val="left" w:pos="2740"/>
          <w:tab w:val="left" w:pos="4281"/>
          <w:tab w:val="left" w:pos="5803"/>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姓名：</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性别：</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职务：</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（报价人名称）的法定代表人。</w:t>
      </w:r>
    </w:p>
    <w:p w14:paraId="4E6D5285">
      <w:pPr>
        <w:pStyle w:val="8"/>
        <w:keepNext w:val="0"/>
        <w:keepLines w:val="0"/>
        <w:pageBreakBefore w:val="0"/>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特此证明。</w:t>
      </w:r>
    </w:p>
    <w:p w14:paraId="10E6B69D">
      <w:pPr>
        <w:keepNext w:val="0"/>
        <w:keepLines w:val="0"/>
        <w:pageBreakBefore w:val="0"/>
        <w:kinsoku/>
        <w:wordWrap/>
        <w:overflowPunct/>
        <w:topLinePunct w:val="0"/>
        <w:autoSpaceDE/>
        <w:autoSpaceDN/>
        <w:bidi w:val="0"/>
        <w:adjustRightInd w:val="0"/>
        <w:snapToGrid w:val="0"/>
        <w:spacing w:before="312" w:beforeLines="100"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附：法定代表人身份证复印件</w:t>
      </w:r>
    </w:p>
    <w:p w14:paraId="607AE69C">
      <w:pPr>
        <w:pStyle w:val="8"/>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741663BF">
      <w:pPr>
        <w:pStyle w:val="8"/>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1C1D07D5">
      <w:pPr>
        <w:pStyle w:val="8"/>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68113B47">
      <w:pPr>
        <w:keepNext w:val="0"/>
        <w:keepLines w:val="0"/>
        <w:pageBreakBefore w:val="0"/>
        <w:tabs>
          <w:tab w:val="left" w:pos="8482"/>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（单位公章）</w:t>
      </w:r>
    </w:p>
    <w:p w14:paraId="380B289C">
      <w:pPr>
        <w:keepNext w:val="0"/>
        <w:keepLines w:val="0"/>
        <w:pageBreakBefore w:val="0"/>
        <w:tabs>
          <w:tab w:val="left" w:pos="602"/>
          <w:tab w:val="left" w:pos="1401"/>
          <w:tab w:val="left" w:pos="2001"/>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w w:val="95"/>
          <w:sz w:val="28"/>
          <w:szCs w:val="28"/>
        </w:rPr>
        <w:t>日</w:t>
      </w:r>
    </w:p>
    <w:p w14:paraId="22C446D0">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3B1DA857">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授权委托书（格式）</w:t>
      </w:r>
    </w:p>
    <w:p w14:paraId="57C4CD87">
      <w:pPr>
        <w:keepNext w:val="0"/>
        <w:keepLines w:val="0"/>
        <w:pageBreakBefore w:val="0"/>
        <w:kinsoku/>
        <w:wordWrap/>
        <w:overflowPunct/>
        <w:topLinePunct w:val="0"/>
        <w:autoSpaceDE/>
        <w:autoSpaceDN/>
        <w:bidi w:val="0"/>
        <w:spacing w:line="500" w:lineRule="exact"/>
        <w:ind w:firstLine="562" w:firstLineChars="200"/>
        <w:jc w:val="center"/>
        <w:rPr>
          <w:rFonts w:hint="eastAsia" w:ascii="宋体" w:hAnsi="宋体" w:eastAsia="宋体" w:cs="宋体"/>
          <w:b/>
          <w:color w:val="000000"/>
          <w:sz w:val="28"/>
          <w:szCs w:val="28"/>
        </w:rPr>
      </w:pPr>
    </w:p>
    <w:p w14:paraId="464DB882">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报价人</w:t>
      </w:r>
      <w:r>
        <w:rPr>
          <w:rFonts w:hint="eastAsia" w:ascii="宋体" w:hAnsi="宋体" w:eastAsia="宋体" w:cs="宋体"/>
          <w:color w:val="000000"/>
          <w:spacing w:val="-3"/>
          <w:sz w:val="28"/>
          <w:szCs w:val="28"/>
        </w:rPr>
        <w:t>名称</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的</w:t>
      </w: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pacing w:val="-13"/>
          <w:sz w:val="28"/>
          <w:szCs w:val="28"/>
        </w:rPr>
        <w:t>，</w:t>
      </w:r>
      <w:r>
        <w:rPr>
          <w:rFonts w:hint="eastAsia" w:ascii="宋体" w:hAnsi="宋体" w:eastAsia="宋体" w:cs="宋体"/>
          <w:color w:val="000000"/>
          <w:sz w:val="28"/>
          <w:szCs w:val="28"/>
        </w:rPr>
        <w:t>现</w:t>
      </w: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为</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代理</w:t>
      </w:r>
      <w:r>
        <w:rPr>
          <w:rFonts w:hint="eastAsia" w:ascii="宋体" w:hAnsi="宋体" w:eastAsia="宋体" w:cs="宋体"/>
          <w:color w:val="000000"/>
          <w:spacing w:val="-3"/>
          <w:sz w:val="28"/>
          <w:szCs w:val="28"/>
        </w:rPr>
        <w:t>人</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根</w:t>
      </w:r>
      <w:r>
        <w:rPr>
          <w:rFonts w:hint="eastAsia" w:ascii="宋体" w:hAnsi="宋体" w:eastAsia="宋体" w:cs="宋体"/>
          <w:color w:val="000000"/>
          <w:spacing w:val="-3"/>
          <w:sz w:val="28"/>
          <w:szCs w:val="28"/>
        </w:rPr>
        <w:t>据</w:t>
      </w:r>
      <w:r>
        <w:rPr>
          <w:rFonts w:hint="eastAsia" w:ascii="宋体" w:hAnsi="宋体" w:eastAsia="宋体" w:cs="宋体"/>
          <w:color w:val="000000"/>
          <w:sz w:val="28"/>
          <w:szCs w:val="28"/>
        </w:rPr>
        <w:t>授</w:t>
      </w:r>
      <w:r>
        <w:rPr>
          <w:rFonts w:hint="eastAsia" w:ascii="宋体" w:hAnsi="宋体" w:eastAsia="宋体" w:cs="宋体"/>
          <w:color w:val="000000"/>
          <w:spacing w:val="-3"/>
          <w:sz w:val="28"/>
          <w:szCs w:val="28"/>
        </w:rPr>
        <w:t>权</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以我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名</w:t>
      </w:r>
      <w:r>
        <w:rPr>
          <w:rFonts w:hint="eastAsia" w:ascii="宋体" w:hAnsi="宋体" w:eastAsia="宋体" w:cs="宋体"/>
          <w:color w:val="000000"/>
          <w:spacing w:val="-3"/>
          <w:sz w:val="28"/>
          <w:szCs w:val="28"/>
        </w:rPr>
        <w:t>义</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署</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澄</w:t>
      </w:r>
      <w:r>
        <w:rPr>
          <w:rFonts w:hint="eastAsia" w:ascii="宋体" w:hAnsi="宋体" w:eastAsia="宋体" w:cs="宋体"/>
          <w:color w:val="000000"/>
          <w:spacing w:val="-3"/>
          <w:sz w:val="28"/>
          <w:szCs w:val="28"/>
        </w:rPr>
        <w:t>清</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说</w:t>
      </w:r>
      <w:r>
        <w:rPr>
          <w:rFonts w:hint="eastAsia" w:ascii="宋体" w:hAnsi="宋体" w:eastAsia="宋体" w:cs="宋体"/>
          <w:color w:val="000000"/>
          <w:spacing w:val="-3"/>
          <w:sz w:val="28"/>
          <w:szCs w:val="28"/>
        </w:rPr>
        <w:t>明</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补正</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递交</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撤回</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修</w:t>
      </w:r>
      <w:r>
        <w:rPr>
          <w:rFonts w:hint="eastAsia" w:ascii="宋体" w:hAnsi="宋体" w:eastAsia="宋体" w:cs="宋体"/>
          <w:color w:val="000000"/>
          <w:sz w:val="28"/>
          <w:szCs w:val="28"/>
        </w:rPr>
        <w:t>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项目</w:t>
      </w:r>
      <w:r>
        <w:rPr>
          <w:rFonts w:hint="eastAsia" w:ascii="宋体" w:hAnsi="宋体" w:eastAsia="宋体" w:cs="宋体"/>
          <w:color w:val="000000"/>
          <w:sz w:val="28"/>
          <w:szCs w:val="28"/>
        </w:rPr>
        <w:t>名称）</w:t>
      </w:r>
      <w:r>
        <w:rPr>
          <w:rFonts w:hint="eastAsia" w:ascii="宋体" w:hAnsi="宋体" w:eastAsia="宋体" w:cs="宋体"/>
          <w:color w:val="000000"/>
          <w:spacing w:val="-3"/>
          <w:sz w:val="28"/>
          <w:szCs w:val="28"/>
          <w:lang w:val="en-US" w:eastAsia="zh-CN"/>
        </w:rPr>
        <w:t>相应</w:t>
      </w:r>
      <w:r>
        <w:rPr>
          <w:rFonts w:hint="eastAsia" w:ascii="宋体" w:hAnsi="宋体" w:eastAsia="宋体" w:cs="宋体"/>
          <w:color w:val="000000"/>
          <w:spacing w:val="-3"/>
          <w:sz w:val="28"/>
          <w:szCs w:val="28"/>
        </w:rPr>
        <w:t>文</w:t>
      </w:r>
      <w:r>
        <w:rPr>
          <w:rFonts w:hint="eastAsia" w:ascii="宋体" w:hAnsi="宋体" w:eastAsia="宋体" w:cs="宋体"/>
          <w:color w:val="000000"/>
          <w:sz w:val="28"/>
          <w:szCs w:val="28"/>
        </w:rPr>
        <w:t>件</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订</w:t>
      </w:r>
      <w:r>
        <w:rPr>
          <w:rFonts w:hint="eastAsia" w:ascii="宋体" w:hAnsi="宋体" w:eastAsia="宋体" w:cs="宋体"/>
          <w:color w:val="000000"/>
          <w:sz w:val="28"/>
          <w:szCs w:val="28"/>
        </w:rPr>
        <w:t>合同</w:t>
      </w:r>
      <w:r>
        <w:rPr>
          <w:rFonts w:hint="eastAsia" w:ascii="宋体" w:hAnsi="宋体" w:eastAsia="宋体" w:cs="宋体"/>
          <w:color w:val="000000"/>
          <w:spacing w:val="-3"/>
          <w:sz w:val="28"/>
          <w:szCs w:val="28"/>
        </w:rPr>
        <w:t>和</w:t>
      </w:r>
      <w:r>
        <w:rPr>
          <w:rFonts w:hint="eastAsia" w:ascii="宋体" w:hAnsi="宋体" w:eastAsia="宋体" w:cs="宋体"/>
          <w:color w:val="000000"/>
          <w:sz w:val="28"/>
          <w:szCs w:val="28"/>
        </w:rPr>
        <w:t>处</w:t>
      </w:r>
      <w:r>
        <w:rPr>
          <w:rFonts w:hint="eastAsia" w:ascii="宋体" w:hAnsi="宋体" w:eastAsia="宋体" w:cs="宋体"/>
          <w:color w:val="000000"/>
          <w:spacing w:val="-3"/>
          <w:sz w:val="28"/>
          <w:szCs w:val="28"/>
        </w:rPr>
        <w:t>理</w:t>
      </w:r>
      <w:r>
        <w:rPr>
          <w:rFonts w:hint="eastAsia" w:ascii="宋体" w:hAnsi="宋体" w:eastAsia="宋体" w:cs="宋体"/>
          <w:color w:val="000000"/>
          <w:sz w:val="28"/>
          <w:szCs w:val="28"/>
        </w:rPr>
        <w:t>有</w:t>
      </w:r>
      <w:r>
        <w:rPr>
          <w:rFonts w:hint="eastAsia" w:ascii="宋体" w:hAnsi="宋体" w:eastAsia="宋体" w:cs="宋体"/>
          <w:color w:val="000000"/>
          <w:spacing w:val="-3"/>
          <w:sz w:val="28"/>
          <w:szCs w:val="28"/>
        </w:rPr>
        <w:t>关</w:t>
      </w:r>
      <w:r>
        <w:rPr>
          <w:rFonts w:hint="eastAsia" w:ascii="宋体" w:hAnsi="宋体" w:eastAsia="宋体" w:cs="宋体"/>
          <w:color w:val="000000"/>
          <w:sz w:val="28"/>
          <w:szCs w:val="28"/>
        </w:rPr>
        <w:t>事</w:t>
      </w:r>
      <w:r>
        <w:rPr>
          <w:rFonts w:hint="eastAsia" w:ascii="宋体" w:hAnsi="宋体" w:eastAsia="宋体" w:cs="宋体"/>
          <w:color w:val="000000"/>
          <w:spacing w:val="-3"/>
          <w:sz w:val="28"/>
          <w:szCs w:val="28"/>
        </w:rPr>
        <w:t>宜</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其</w:t>
      </w:r>
      <w:r>
        <w:rPr>
          <w:rFonts w:hint="eastAsia" w:ascii="宋体" w:hAnsi="宋体" w:eastAsia="宋体" w:cs="宋体"/>
          <w:color w:val="000000"/>
          <w:sz w:val="28"/>
          <w:szCs w:val="28"/>
        </w:rPr>
        <w:t>法律</w:t>
      </w:r>
      <w:r>
        <w:rPr>
          <w:rFonts w:hint="eastAsia" w:ascii="宋体" w:hAnsi="宋体" w:eastAsia="宋体" w:cs="宋体"/>
          <w:color w:val="000000"/>
          <w:spacing w:val="-3"/>
          <w:sz w:val="28"/>
          <w:szCs w:val="28"/>
        </w:rPr>
        <w:t>后</w:t>
      </w:r>
      <w:r>
        <w:rPr>
          <w:rFonts w:hint="eastAsia" w:ascii="宋体" w:hAnsi="宋体" w:eastAsia="宋体" w:cs="宋体"/>
          <w:color w:val="000000"/>
          <w:sz w:val="28"/>
          <w:szCs w:val="28"/>
        </w:rPr>
        <w:t>果</w:t>
      </w:r>
      <w:r>
        <w:rPr>
          <w:rFonts w:hint="eastAsia" w:ascii="宋体" w:hAnsi="宋体" w:eastAsia="宋体" w:cs="宋体"/>
          <w:color w:val="000000"/>
          <w:spacing w:val="-3"/>
          <w:sz w:val="28"/>
          <w:szCs w:val="28"/>
        </w:rPr>
        <w:t>由</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承</w:t>
      </w:r>
      <w:r>
        <w:rPr>
          <w:rFonts w:hint="eastAsia" w:ascii="宋体" w:hAnsi="宋体" w:eastAsia="宋体" w:cs="宋体"/>
          <w:color w:val="000000"/>
          <w:spacing w:val="-3"/>
          <w:sz w:val="28"/>
          <w:szCs w:val="28"/>
        </w:rPr>
        <w:t>担</w:t>
      </w:r>
      <w:r>
        <w:rPr>
          <w:rFonts w:hint="eastAsia" w:ascii="宋体" w:hAnsi="宋体" w:eastAsia="宋体" w:cs="宋体"/>
          <w:color w:val="000000"/>
          <w:sz w:val="28"/>
          <w:szCs w:val="28"/>
        </w:rPr>
        <w:t>。</w:t>
      </w:r>
    </w:p>
    <w:p w14:paraId="22B8DC17">
      <w:pPr>
        <w:keepNext w:val="0"/>
        <w:keepLines w:val="0"/>
        <w:pageBreakBefore w:val="0"/>
        <w:tabs>
          <w:tab w:val="left" w:pos="3715"/>
          <w:tab w:val="left" w:pos="8093"/>
        </w:tabs>
        <w:kinsoku/>
        <w:wordWrap/>
        <w:overflowPunct/>
        <w:topLinePunct w:val="0"/>
        <w:autoSpaceDE/>
        <w:autoSpaceDN/>
        <w:bidi w:val="0"/>
        <w:spacing w:line="500" w:lineRule="exact"/>
        <w:ind w:firstLine="548" w:firstLineChars="200"/>
        <w:rPr>
          <w:rFonts w:hint="eastAsia" w:ascii="宋体" w:hAnsi="宋体" w:eastAsia="宋体" w:cs="宋体"/>
          <w:color w:val="000000"/>
          <w:sz w:val="28"/>
          <w:szCs w:val="28"/>
        </w:rPr>
      </w:pP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pacing w:val="-3"/>
          <w:sz w:val="28"/>
          <w:szCs w:val="28"/>
        </w:rPr>
        <w:t>期</w:t>
      </w:r>
      <w:r>
        <w:rPr>
          <w:rFonts w:hint="eastAsia" w:ascii="宋体" w:hAnsi="宋体" w:eastAsia="宋体" w:cs="宋体"/>
          <w:color w:val="000000"/>
          <w:sz w:val="28"/>
          <w:szCs w:val="28"/>
        </w:rPr>
        <w:t>限</w:t>
      </w:r>
      <w:r>
        <w:rPr>
          <w:rFonts w:hint="eastAsia" w:ascii="宋体" w:hAnsi="宋体" w:eastAsia="宋体" w:cs="宋体"/>
          <w:color w:val="000000"/>
          <w:spacing w:val="-3"/>
          <w:sz w:val="28"/>
          <w:szCs w:val="28"/>
        </w:rPr>
        <w:t>：</w:t>
      </w:r>
      <w:r>
        <w:rPr>
          <w:rFonts w:hint="eastAsia" w:ascii="宋体" w:hAnsi="宋体" w:eastAsia="宋体" w:cs="宋体"/>
          <w:color w:val="000000"/>
          <w:spacing w:val="-3"/>
          <w:sz w:val="28"/>
          <w:szCs w:val="28"/>
          <w:u w:val="single"/>
        </w:rPr>
        <w:t>自本委托书签署之日起</w:t>
      </w:r>
      <w:r>
        <w:rPr>
          <w:rFonts w:hint="eastAsia" w:ascii="宋体" w:hAnsi="宋体" w:eastAsia="宋体" w:cs="宋体"/>
          <w:color w:val="000000"/>
          <w:spacing w:val="-3"/>
          <w:sz w:val="28"/>
          <w:szCs w:val="28"/>
          <w:u w:val="single"/>
          <w:lang w:val="en-US" w:eastAsia="zh-CN"/>
        </w:rPr>
        <w:t>30</w:t>
      </w:r>
      <w:r>
        <w:rPr>
          <w:rFonts w:hint="eastAsia" w:ascii="宋体" w:hAnsi="宋体" w:eastAsia="宋体" w:cs="宋体"/>
          <w:color w:val="000000"/>
          <w:spacing w:val="-3"/>
          <w:sz w:val="28"/>
          <w:szCs w:val="28"/>
          <w:u w:val="single"/>
        </w:rPr>
        <w:t>日历天</w:t>
      </w:r>
      <w:r>
        <w:rPr>
          <w:rFonts w:hint="eastAsia" w:ascii="宋体" w:hAnsi="宋体" w:eastAsia="宋体" w:cs="宋体"/>
          <w:color w:val="000000"/>
          <w:sz w:val="28"/>
          <w:szCs w:val="28"/>
        </w:rPr>
        <w:t>。</w:t>
      </w:r>
    </w:p>
    <w:p w14:paraId="3DE2CD3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代理人无转委托权。</w:t>
      </w:r>
    </w:p>
    <w:p w14:paraId="52CFA878">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附：法定代表人和委托代理人身份证复印件</w:t>
      </w:r>
    </w:p>
    <w:p w14:paraId="01589B0A">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1DF53B98">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单位公章）</w:t>
      </w:r>
    </w:p>
    <w:p w14:paraId="6F03C30C">
      <w:pPr>
        <w:keepNext w:val="0"/>
        <w:keepLines w:val="0"/>
        <w:pageBreakBefore w:val="0"/>
        <w:tabs>
          <w:tab w:val="left" w:pos="4797"/>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p>
    <w:p w14:paraId="44CEC63D">
      <w:pPr>
        <w:keepNext w:val="0"/>
        <w:keepLines w:val="0"/>
        <w:pageBreakBefore w:val="0"/>
        <w:tabs>
          <w:tab w:val="left" w:pos="2835"/>
          <w:tab w:val="left" w:pos="5472"/>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1112F6FD">
      <w:pPr>
        <w:keepNext w:val="0"/>
        <w:keepLines w:val="0"/>
        <w:pageBreakBefore w:val="0"/>
        <w:tabs>
          <w:tab w:val="left" w:pos="5215"/>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委托</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r>
        <w:rPr>
          <w:rFonts w:hint="eastAsia" w:ascii="宋体" w:hAnsi="宋体" w:eastAsia="宋体" w:cs="宋体"/>
          <w:color w:val="000000"/>
          <w:spacing w:val="-3"/>
          <w:sz w:val="28"/>
          <w:szCs w:val="28"/>
        </w:rPr>
        <w:t>）</w:t>
      </w:r>
    </w:p>
    <w:p w14:paraId="7EDE2767">
      <w:pPr>
        <w:keepNext w:val="0"/>
        <w:keepLines w:val="0"/>
        <w:pageBreakBefore w:val="0"/>
        <w:tabs>
          <w:tab w:val="left" w:pos="5316"/>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60079127">
      <w:pPr>
        <w:keepNext w:val="0"/>
        <w:keepLines w:val="0"/>
        <w:pageBreakBefore w:val="0"/>
        <w:tabs>
          <w:tab w:val="left" w:pos="5938"/>
          <w:tab w:val="left" w:pos="6778"/>
          <w:tab w:val="left" w:pos="7618"/>
        </w:tabs>
        <w:kinsoku/>
        <w:wordWrap/>
        <w:overflowPunct/>
        <w:topLinePunct w:val="0"/>
        <w:autoSpaceDE/>
        <w:autoSpaceDN/>
        <w:bidi w:val="0"/>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05151D30">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5FFECDB6">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四、资格证明文件</w:t>
      </w:r>
    </w:p>
    <w:p w14:paraId="1C780C11">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2A7755BE">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关于资格的声明函</w:t>
      </w:r>
    </w:p>
    <w:p w14:paraId="7F92C76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（询价人）</w:t>
      </w:r>
      <w:r>
        <w:rPr>
          <w:rFonts w:hint="eastAsia" w:ascii="宋体" w:hAnsi="宋体" w:eastAsia="宋体" w:cs="宋体"/>
          <w:color w:val="000000"/>
          <w:sz w:val="28"/>
          <w:szCs w:val="28"/>
        </w:rPr>
        <w:t xml:space="preserve">： </w:t>
      </w:r>
    </w:p>
    <w:p w14:paraId="5603F8D3">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lang w:val="en-US" w:eastAsia="zh-CN"/>
        </w:rPr>
        <w:t>我单位自愿参加本次询价活动，严格遵守《中华人民共和国政府采购法》及相关法律法规，坚守公开、公平、公正和诚实信用的原则，依法诚信经营，无条件遵守本次询价活动的各项规定。并且郑重承诺，本单位符合《中华人民共和国政府采购法》第二十二条规定的条件。</w:t>
      </w:r>
      <w:r>
        <w:rPr>
          <w:rFonts w:hint="eastAsia" w:ascii="宋体" w:hAnsi="宋体" w:eastAsia="宋体" w:cs="宋体"/>
          <w:color w:val="000000"/>
          <w:sz w:val="28"/>
          <w:szCs w:val="28"/>
        </w:rPr>
        <w:t>提交的下列文件和说明是准确的真实的。</w:t>
      </w:r>
    </w:p>
    <w:p w14:paraId="65AC5AA5">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营业执照。</w:t>
      </w:r>
    </w:p>
    <w:p w14:paraId="51C046ED">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2、法定代表人（负责人）授权书。 </w:t>
      </w:r>
    </w:p>
    <w:p w14:paraId="31939F00">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3、法定代表人（负责人）或授权代表身份证（答疑时出示原件）。</w:t>
      </w:r>
    </w:p>
    <w:p w14:paraId="74753581">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4、公司地址、联系电话、传真等。 </w:t>
      </w:r>
    </w:p>
    <w:p w14:paraId="31CD533A">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5、法定代表人（负责人）或授权代表的联系电话。 </w:t>
      </w:r>
    </w:p>
    <w:p w14:paraId="4FD4A5C7">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6、招标项目要求的其他文件。</w:t>
      </w:r>
    </w:p>
    <w:p w14:paraId="6454D55F">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7、本签字人确认资格文件中的说明是真实的、准确的。 </w:t>
      </w:r>
    </w:p>
    <w:p w14:paraId="4CD0B8F6">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159A2DF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 xml:space="preserve">（公章）： </w:t>
      </w:r>
    </w:p>
    <w:p w14:paraId="749D45A4">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（签字</w:t>
      </w:r>
      <w:r>
        <w:rPr>
          <w:rFonts w:hint="eastAsia" w:ascii="宋体" w:hAnsi="宋体" w:eastAsia="宋体" w:cs="宋体"/>
          <w:color w:val="000000"/>
          <w:sz w:val="28"/>
          <w:szCs w:val="28"/>
          <w:lang w:val="en-US" w:eastAsia="zh-CN"/>
        </w:rPr>
        <w:t>或盖章</w:t>
      </w:r>
      <w:r>
        <w:rPr>
          <w:rFonts w:hint="eastAsia" w:ascii="宋体" w:hAnsi="宋体" w:eastAsia="宋体" w:cs="宋体"/>
          <w:color w:val="000000"/>
          <w:sz w:val="28"/>
          <w:szCs w:val="28"/>
        </w:rPr>
        <w:t>）：</w:t>
      </w:r>
    </w:p>
    <w:p w14:paraId="3C9EE630">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14:paraId="7C7868C5">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0546907A">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4512EF5A">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单位简介</w:t>
      </w:r>
    </w:p>
    <w:p w14:paraId="0137DA88">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（格式自拟）</w:t>
      </w:r>
    </w:p>
    <w:p w14:paraId="3460784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49C62CF0">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（三）资格证明扫描件</w:t>
      </w:r>
    </w:p>
    <w:p w14:paraId="7B3ECCAD">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主要包括：</w:t>
      </w:r>
      <w:r>
        <w:rPr>
          <w:rFonts w:hint="eastAsia" w:ascii="宋体" w:hAnsi="宋体" w:eastAsia="宋体" w:cs="宋体"/>
          <w:sz w:val="28"/>
          <w:szCs w:val="28"/>
        </w:rPr>
        <w:t>营业执照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组织机构代码证</w:t>
      </w:r>
      <w:r>
        <w:rPr>
          <w:rFonts w:hint="eastAsia" w:ascii="宋体" w:hAnsi="宋体" w:eastAsia="宋体" w:cs="宋体"/>
          <w:sz w:val="28"/>
          <w:szCs w:val="28"/>
          <w:lang w:eastAsia="zh-CN"/>
        </w:rPr>
        <w:t>），</w:t>
      </w:r>
      <w:r>
        <w:rPr>
          <w:rFonts w:hint="eastAsia" w:ascii="宋体" w:hAnsi="宋体" w:eastAsia="宋体" w:cs="宋体"/>
          <w:sz w:val="28"/>
          <w:szCs w:val="28"/>
        </w:rPr>
        <w:t>资质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资信</w:t>
      </w:r>
      <w:r>
        <w:rPr>
          <w:rFonts w:hint="eastAsia" w:ascii="宋体" w:hAnsi="宋体" w:eastAsia="宋体" w:cs="宋体"/>
          <w:sz w:val="28"/>
          <w:szCs w:val="28"/>
          <w:lang w:eastAsia="zh-CN"/>
        </w:rPr>
        <w:t>）</w:t>
      </w:r>
      <w:r>
        <w:rPr>
          <w:rFonts w:hint="eastAsia" w:ascii="宋体" w:hAnsi="宋体" w:eastAsia="宋体" w:cs="宋体"/>
          <w:sz w:val="28"/>
          <w:szCs w:val="28"/>
        </w:rPr>
        <w:t>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银行</w:t>
      </w:r>
      <w:r>
        <w:rPr>
          <w:rFonts w:hint="eastAsia" w:ascii="宋体" w:hAnsi="宋体" w:eastAsia="宋体" w:cs="宋体"/>
          <w:sz w:val="28"/>
          <w:szCs w:val="28"/>
        </w:rPr>
        <w:t>开户许可证或基本存款账户信息</w:t>
      </w:r>
      <w:r>
        <w:rPr>
          <w:rFonts w:hint="eastAsia" w:ascii="宋体" w:hAnsi="宋体" w:eastAsia="宋体" w:cs="宋体"/>
          <w:sz w:val="28"/>
          <w:szCs w:val="28"/>
          <w:lang w:eastAsia="zh-CN"/>
        </w:rPr>
        <w:t>，</w:t>
      </w:r>
      <w:r>
        <w:rPr>
          <w:rFonts w:hint="eastAsia" w:ascii="宋体" w:hAnsi="宋体" w:eastAsia="宋体" w:cs="宋体"/>
          <w:sz w:val="28"/>
          <w:szCs w:val="28"/>
        </w:rPr>
        <w:t>拟任项目负责人</w:t>
      </w:r>
      <w:r>
        <w:rPr>
          <w:rFonts w:hint="eastAsia" w:ascii="宋体" w:hAnsi="宋体" w:eastAsia="宋体" w:cs="宋体"/>
          <w:i w:val="0"/>
          <w:iCs w:val="0"/>
          <w:caps w:val="0"/>
          <w:color w:val="auto"/>
          <w:spacing w:val="0"/>
          <w:kern w:val="0"/>
          <w:sz w:val="28"/>
          <w:szCs w:val="28"/>
          <w:lang w:val="en-US" w:eastAsia="zh-CN" w:bidi="ar"/>
        </w:rPr>
        <w:t>资格证书</w:t>
      </w:r>
      <w:r>
        <w:rPr>
          <w:rFonts w:hint="eastAsia" w:ascii="宋体" w:hAnsi="宋体" w:eastAsia="宋体" w:cs="宋体"/>
          <w:i w:val="0"/>
          <w:iCs w:val="0"/>
          <w:caps w:val="0"/>
          <w:color w:val="auto"/>
          <w:spacing w:val="0"/>
          <w:sz w:val="28"/>
          <w:szCs w:val="28"/>
          <w:highlight w:val="none"/>
          <w:lang w:val="en-US" w:eastAsia="zh-CN"/>
        </w:rPr>
        <w:t>及聘任证、社保缴纳证明、劳动合同和工资关系</w:t>
      </w:r>
      <w:r>
        <w:rPr>
          <w:rFonts w:hint="eastAsia" w:ascii="宋体" w:hAnsi="宋体" w:eastAsia="宋体" w:cs="宋体"/>
          <w:i w:val="0"/>
          <w:iCs w:val="0"/>
          <w:caps w:val="0"/>
          <w:color w:val="auto"/>
          <w:spacing w:val="0"/>
          <w:kern w:val="0"/>
          <w:sz w:val="28"/>
          <w:szCs w:val="28"/>
          <w:lang w:val="en-US" w:eastAsia="zh-CN" w:bidi="ar"/>
        </w:rPr>
        <w:t>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由供应商自拟。</w:t>
      </w:r>
    </w:p>
    <w:p w14:paraId="4B80111F">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2502E01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A070F3D">
      <w:pPr>
        <w:numPr>
          <w:ilvl w:val="0"/>
          <w:numId w:val="0"/>
        </w:numPr>
        <w:snapToGrid w:val="0"/>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五、供应商业绩一览表</w:t>
      </w:r>
    </w:p>
    <w:p w14:paraId="04C1C27F">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我公司对以下业绩承诺：下表所提供的业绩均真实有效，采购单位均真实有效，若有异议，我公司承诺会在 3 个工作日内可就以下业绩信息提供(合同、验收过的项目还提供对应的发票、验收报告或用户评价意见)原件供贵单位核对。若被发现存在任何虚假、隐瞒情况， 我公司承担由此产生的一切后果。</w:t>
      </w:r>
    </w:p>
    <w:p w14:paraId="103D33C6">
      <w:pPr>
        <w:snapToGrid w:val="0"/>
        <w:spacing w:line="600" w:lineRule="exact"/>
        <w:ind w:firstLine="560" w:firstLineChars="200"/>
        <w:rPr>
          <w:rFonts w:hint="eastAsia" w:ascii="宋体" w:hAnsi="宋体" w:eastAsia="宋体" w:cs="宋体"/>
          <w:sz w:val="28"/>
          <w:szCs w:val="28"/>
          <w:lang w:val="en-US" w:eastAsia="zh-CN"/>
        </w:rPr>
      </w:pPr>
    </w:p>
    <w:p w14:paraId="559B8A3B">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（盖章）：</w:t>
      </w:r>
    </w:p>
    <w:p w14:paraId="4C0920D3">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日  期：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14:paraId="5CC08EE1">
      <w:pPr>
        <w:spacing w:before="153"/>
        <w:rPr>
          <w:rFonts w:hint="eastAsia" w:ascii="宋体" w:hAnsi="宋体" w:eastAsia="宋体" w:cs="宋体"/>
          <w:sz w:val="28"/>
          <w:szCs w:val="28"/>
        </w:rPr>
      </w:pPr>
    </w:p>
    <w:tbl>
      <w:tblPr>
        <w:tblStyle w:val="31"/>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9"/>
        <w:gridCol w:w="1354"/>
        <w:gridCol w:w="2108"/>
        <w:gridCol w:w="2108"/>
        <w:gridCol w:w="1725"/>
        <w:gridCol w:w="861"/>
      </w:tblGrid>
      <w:tr w14:paraId="1352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461" w:type="pct"/>
            <w:vAlign w:val="center"/>
          </w:tcPr>
          <w:p w14:paraId="44272C94">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2"/>
                <w:sz w:val="28"/>
                <w:szCs w:val="28"/>
              </w:rPr>
              <w:t>序号</w:t>
            </w:r>
          </w:p>
        </w:tc>
        <w:tc>
          <w:tcPr>
            <w:tcW w:w="753" w:type="pct"/>
            <w:vAlign w:val="center"/>
          </w:tcPr>
          <w:p w14:paraId="05A5AFD3">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项目名称</w:t>
            </w:r>
          </w:p>
        </w:tc>
        <w:tc>
          <w:tcPr>
            <w:tcW w:w="1172" w:type="pct"/>
            <w:vAlign w:val="center"/>
          </w:tcPr>
          <w:p w14:paraId="6384971A">
            <w:pPr>
              <w:pStyle w:val="30"/>
              <w:spacing w:before="7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服务范围</w:t>
            </w:r>
          </w:p>
        </w:tc>
        <w:tc>
          <w:tcPr>
            <w:tcW w:w="1172" w:type="pct"/>
            <w:vAlign w:val="center"/>
          </w:tcPr>
          <w:p w14:paraId="2FFE0807">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合同总金额</w:t>
            </w:r>
          </w:p>
        </w:tc>
        <w:tc>
          <w:tcPr>
            <w:tcW w:w="959" w:type="pct"/>
            <w:vAlign w:val="center"/>
          </w:tcPr>
          <w:p w14:paraId="03BDB32E">
            <w:pPr>
              <w:pStyle w:val="30"/>
              <w:spacing w:before="135" w:line="347" w:lineRule="auto"/>
              <w:ind w:right="443"/>
              <w:jc w:val="right"/>
              <w:rPr>
                <w:rFonts w:hint="eastAsia" w:ascii="宋体" w:hAnsi="宋体" w:eastAsia="宋体" w:cs="宋体"/>
                <w:sz w:val="28"/>
                <w:szCs w:val="28"/>
              </w:rPr>
            </w:pPr>
            <w:r>
              <w:rPr>
                <w:rFonts w:hint="eastAsia" w:ascii="宋体" w:hAnsi="宋体" w:eastAsia="宋体" w:cs="宋体"/>
                <w:spacing w:val="-2"/>
                <w:sz w:val="28"/>
                <w:szCs w:val="28"/>
              </w:rPr>
              <w:t>业主单及联系电话</w:t>
            </w:r>
          </w:p>
        </w:tc>
        <w:tc>
          <w:tcPr>
            <w:tcW w:w="478" w:type="pct"/>
            <w:vAlign w:val="center"/>
          </w:tcPr>
          <w:p w14:paraId="39439478">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3"/>
                <w:sz w:val="28"/>
                <w:szCs w:val="28"/>
              </w:rPr>
              <w:t>备注</w:t>
            </w:r>
          </w:p>
        </w:tc>
      </w:tr>
      <w:tr w14:paraId="4004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78DFD2D6">
            <w:pPr>
              <w:spacing w:before="138" w:line="266" w:lineRule="exact"/>
              <w:ind w:left="378"/>
              <w:jc w:val="both"/>
              <w:rPr>
                <w:rFonts w:hint="eastAsia" w:ascii="宋体" w:hAnsi="宋体" w:eastAsia="宋体" w:cs="宋体"/>
                <w:sz w:val="28"/>
                <w:szCs w:val="28"/>
              </w:rPr>
            </w:pPr>
            <w:r>
              <w:rPr>
                <w:rFonts w:hint="eastAsia" w:ascii="宋体" w:hAnsi="宋体" w:eastAsia="宋体" w:cs="宋体"/>
                <w:position w:val="1"/>
                <w:sz w:val="28"/>
                <w:szCs w:val="28"/>
              </w:rPr>
              <w:t>1</w:t>
            </w:r>
          </w:p>
        </w:tc>
        <w:tc>
          <w:tcPr>
            <w:tcW w:w="753" w:type="pct"/>
            <w:vAlign w:val="center"/>
          </w:tcPr>
          <w:p w14:paraId="4547670F">
            <w:pPr>
              <w:jc w:val="center"/>
              <w:rPr>
                <w:rFonts w:hint="eastAsia" w:ascii="宋体" w:hAnsi="宋体" w:eastAsia="宋体" w:cs="宋体"/>
                <w:sz w:val="28"/>
                <w:szCs w:val="28"/>
              </w:rPr>
            </w:pPr>
          </w:p>
        </w:tc>
        <w:tc>
          <w:tcPr>
            <w:tcW w:w="1172" w:type="pct"/>
            <w:vAlign w:val="center"/>
          </w:tcPr>
          <w:p w14:paraId="7BA9C2D3">
            <w:pPr>
              <w:jc w:val="center"/>
              <w:rPr>
                <w:rFonts w:hint="eastAsia" w:ascii="宋体" w:hAnsi="宋体" w:eastAsia="宋体" w:cs="宋体"/>
                <w:sz w:val="28"/>
                <w:szCs w:val="28"/>
              </w:rPr>
            </w:pPr>
          </w:p>
        </w:tc>
        <w:tc>
          <w:tcPr>
            <w:tcW w:w="1172" w:type="pct"/>
            <w:vAlign w:val="center"/>
          </w:tcPr>
          <w:p w14:paraId="3784D571">
            <w:pPr>
              <w:jc w:val="center"/>
              <w:rPr>
                <w:rFonts w:hint="eastAsia" w:ascii="宋体" w:hAnsi="宋体" w:eastAsia="宋体" w:cs="宋体"/>
                <w:sz w:val="28"/>
                <w:szCs w:val="28"/>
              </w:rPr>
            </w:pPr>
          </w:p>
        </w:tc>
        <w:tc>
          <w:tcPr>
            <w:tcW w:w="959" w:type="pct"/>
            <w:vAlign w:val="center"/>
          </w:tcPr>
          <w:p w14:paraId="10F266EC">
            <w:pPr>
              <w:jc w:val="center"/>
              <w:rPr>
                <w:rFonts w:hint="eastAsia" w:ascii="宋体" w:hAnsi="宋体" w:eastAsia="宋体" w:cs="宋体"/>
                <w:sz w:val="28"/>
                <w:szCs w:val="28"/>
              </w:rPr>
            </w:pPr>
          </w:p>
        </w:tc>
        <w:tc>
          <w:tcPr>
            <w:tcW w:w="478" w:type="pct"/>
            <w:vAlign w:val="center"/>
          </w:tcPr>
          <w:p w14:paraId="27ADC079">
            <w:pPr>
              <w:jc w:val="center"/>
              <w:rPr>
                <w:rFonts w:hint="eastAsia" w:ascii="宋体" w:hAnsi="宋体" w:eastAsia="宋体" w:cs="宋体"/>
                <w:sz w:val="28"/>
                <w:szCs w:val="28"/>
              </w:rPr>
            </w:pPr>
          </w:p>
        </w:tc>
      </w:tr>
      <w:tr w14:paraId="5559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5813BCA6">
            <w:pPr>
              <w:spacing w:before="140" w:line="267" w:lineRule="exact"/>
              <w:ind w:left="372"/>
              <w:jc w:val="both"/>
              <w:rPr>
                <w:rFonts w:hint="eastAsia" w:ascii="宋体" w:hAnsi="宋体" w:eastAsia="宋体" w:cs="宋体"/>
                <w:sz w:val="28"/>
                <w:szCs w:val="28"/>
              </w:rPr>
            </w:pPr>
            <w:r>
              <w:rPr>
                <w:rFonts w:hint="eastAsia" w:ascii="宋体" w:hAnsi="宋体" w:eastAsia="宋体" w:cs="宋体"/>
                <w:position w:val="1"/>
                <w:sz w:val="28"/>
                <w:szCs w:val="28"/>
              </w:rPr>
              <w:t>2</w:t>
            </w:r>
          </w:p>
        </w:tc>
        <w:tc>
          <w:tcPr>
            <w:tcW w:w="753" w:type="pct"/>
            <w:vAlign w:val="center"/>
          </w:tcPr>
          <w:p w14:paraId="5A84B888">
            <w:pPr>
              <w:jc w:val="center"/>
              <w:rPr>
                <w:rFonts w:hint="eastAsia" w:ascii="宋体" w:hAnsi="宋体" w:eastAsia="宋体" w:cs="宋体"/>
                <w:sz w:val="28"/>
                <w:szCs w:val="28"/>
              </w:rPr>
            </w:pPr>
          </w:p>
        </w:tc>
        <w:tc>
          <w:tcPr>
            <w:tcW w:w="1172" w:type="pct"/>
            <w:vAlign w:val="center"/>
          </w:tcPr>
          <w:p w14:paraId="49BBC1B0">
            <w:pPr>
              <w:jc w:val="center"/>
              <w:rPr>
                <w:rFonts w:hint="eastAsia" w:ascii="宋体" w:hAnsi="宋体" w:eastAsia="宋体" w:cs="宋体"/>
                <w:sz w:val="28"/>
                <w:szCs w:val="28"/>
              </w:rPr>
            </w:pPr>
          </w:p>
        </w:tc>
        <w:tc>
          <w:tcPr>
            <w:tcW w:w="1172" w:type="pct"/>
            <w:vAlign w:val="center"/>
          </w:tcPr>
          <w:p w14:paraId="626B13A3">
            <w:pPr>
              <w:jc w:val="center"/>
              <w:rPr>
                <w:rFonts w:hint="eastAsia" w:ascii="宋体" w:hAnsi="宋体" w:eastAsia="宋体" w:cs="宋体"/>
                <w:sz w:val="28"/>
                <w:szCs w:val="28"/>
              </w:rPr>
            </w:pPr>
          </w:p>
        </w:tc>
        <w:tc>
          <w:tcPr>
            <w:tcW w:w="959" w:type="pct"/>
            <w:vAlign w:val="center"/>
          </w:tcPr>
          <w:p w14:paraId="46D6953A">
            <w:pPr>
              <w:jc w:val="center"/>
              <w:rPr>
                <w:rFonts w:hint="eastAsia" w:ascii="宋体" w:hAnsi="宋体" w:eastAsia="宋体" w:cs="宋体"/>
                <w:sz w:val="28"/>
                <w:szCs w:val="28"/>
              </w:rPr>
            </w:pPr>
          </w:p>
        </w:tc>
        <w:tc>
          <w:tcPr>
            <w:tcW w:w="478" w:type="pct"/>
            <w:vAlign w:val="center"/>
          </w:tcPr>
          <w:p w14:paraId="5733F740">
            <w:pPr>
              <w:jc w:val="center"/>
              <w:rPr>
                <w:rFonts w:hint="eastAsia" w:ascii="宋体" w:hAnsi="宋体" w:eastAsia="宋体" w:cs="宋体"/>
                <w:sz w:val="28"/>
                <w:szCs w:val="28"/>
              </w:rPr>
            </w:pPr>
          </w:p>
        </w:tc>
      </w:tr>
      <w:tr w14:paraId="70D1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634273DA">
            <w:pPr>
              <w:spacing w:before="143"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3</w:t>
            </w:r>
          </w:p>
        </w:tc>
        <w:tc>
          <w:tcPr>
            <w:tcW w:w="753" w:type="pct"/>
            <w:vAlign w:val="center"/>
          </w:tcPr>
          <w:p w14:paraId="18999A4B">
            <w:pPr>
              <w:jc w:val="center"/>
              <w:rPr>
                <w:rFonts w:hint="eastAsia" w:ascii="宋体" w:hAnsi="宋体" w:eastAsia="宋体" w:cs="宋体"/>
                <w:sz w:val="28"/>
                <w:szCs w:val="28"/>
              </w:rPr>
            </w:pPr>
          </w:p>
        </w:tc>
        <w:tc>
          <w:tcPr>
            <w:tcW w:w="1172" w:type="pct"/>
            <w:vAlign w:val="center"/>
          </w:tcPr>
          <w:p w14:paraId="1BF9B586">
            <w:pPr>
              <w:jc w:val="center"/>
              <w:rPr>
                <w:rFonts w:hint="eastAsia" w:ascii="宋体" w:hAnsi="宋体" w:eastAsia="宋体" w:cs="宋体"/>
                <w:sz w:val="28"/>
                <w:szCs w:val="28"/>
              </w:rPr>
            </w:pPr>
          </w:p>
        </w:tc>
        <w:tc>
          <w:tcPr>
            <w:tcW w:w="1172" w:type="pct"/>
            <w:vAlign w:val="center"/>
          </w:tcPr>
          <w:p w14:paraId="5FF9F1CB">
            <w:pPr>
              <w:jc w:val="center"/>
              <w:rPr>
                <w:rFonts w:hint="eastAsia" w:ascii="宋体" w:hAnsi="宋体" w:eastAsia="宋体" w:cs="宋体"/>
                <w:sz w:val="28"/>
                <w:szCs w:val="28"/>
              </w:rPr>
            </w:pPr>
          </w:p>
        </w:tc>
        <w:tc>
          <w:tcPr>
            <w:tcW w:w="959" w:type="pct"/>
            <w:vAlign w:val="center"/>
          </w:tcPr>
          <w:p w14:paraId="14DDD52C">
            <w:pPr>
              <w:jc w:val="center"/>
              <w:rPr>
                <w:rFonts w:hint="eastAsia" w:ascii="宋体" w:hAnsi="宋体" w:eastAsia="宋体" w:cs="宋体"/>
                <w:sz w:val="28"/>
                <w:szCs w:val="28"/>
              </w:rPr>
            </w:pPr>
          </w:p>
        </w:tc>
        <w:tc>
          <w:tcPr>
            <w:tcW w:w="478" w:type="pct"/>
            <w:vAlign w:val="center"/>
          </w:tcPr>
          <w:p w14:paraId="70DED916">
            <w:pPr>
              <w:jc w:val="center"/>
              <w:rPr>
                <w:rFonts w:hint="eastAsia" w:ascii="宋体" w:hAnsi="宋体" w:eastAsia="宋体" w:cs="宋体"/>
                <w:sz w:val="28"/>
                <w:szCs w:val="28"/>
              </w:rPr>
            </w:pPr>
          </w:p>
        </w:tc>
      </w:tr>
      <w:tr w14:paraId="4190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28EBEA6B">
            <w:pPr>
              <w:spacing w:before="145" w:line="266" w:lineRule="exact"/>
              <w:ind w:left="365"/>
              <w:jc w:val="both"/>
              <w:rPr>
                <w:rFonts w:hint="eastAsia" w:ascii="宋体" w:hAnsi="宋体" w:eastAsia="宋体" w:cs="宋体"/>
                <w:sz w:val="28"/>
                <w:szCs w:val="28"/>
              </w:rPr>
            </w:pPr>
            <w:r>
              <w:rPr>
                <w:rFonts w:hint="eastAsia" w:ascii="宋体" w:hAnsi="宋体" w:eastAsia="宋体" w:cs="宋体"/>
                <w:position w:val="1"/>
                <w:sz w:val="28"/>
                <w:szCs w:val="28"/>
              </w:rPr>
              <w:t>4</w:t>
            </w:r>
          </w:p>
        </w:tc>
        <w:tc>
          <w:tcPr>
            <w:tcW w:w="753" w:type="pct"/>
            <w:vAlign w:val="center"/>
          </w:tcPr>
          <w:p w14:paraId="2C4906C9">
            <w:pPr>
              <w:jc w:val="center"/>
              <w:rPr>
                <w:rFonts w:hint="eastAsia" w:ascii="宋体" w:hAnsi="宋体" w:eastAsia="宋体" w:cs="宋体"/>
                <w:sz w:val="28"/>
                <w:szCs w:val="28"/>
              </w:rPr>
            </w:pPr>
          </w:p>
        </w:tc>
        <w:tc>
          <w:tcPr>
            <w:tcW w:w="1172" w:type="pct"/>
            <w:vAlign w:val="center"/>
          </w:tcPr>
          <w:p w14:paraId="6319FD55">
            <w:pPr>
              <w:jc w:val="center"/>
              <w:rPr>
                <w:rFonts w:hint="eastAsia" w:ascii="宋体" w:hAnsi="宋体" w:eastAsia="宋体" w:cs="宋体"/>
                <w:sz w:val="28"/>
                <w:szCs w:val="28"/>
              </w:rPr>
            </w:pPr>
          </w:p>
        </w:tc>
        <w:tc>
          <w:tcPr>
            <w:tcW w:w="1172" w:type="pct"/>
            <w:vAlign w:val="center"/>
          </w:tcPr>
          <w:p w14:paraId="0D7E835E">
            <w:pPr>
              <w:jc w:val="center"/>
              <w:rPr>
                <w:rFonts w:hint="eastAsia" w:ascii="宋体" w:hAnsi="宋体" w:eastAsia="宋体" w:cs="宋体"/>
                <w:sz w:val="28"/>
                <w:szCs w:val="28"/>
              </w:rPr>
            </w:pPr>
          </w:p>
        </w:tc>
        <w:tc>
          <w:tcPr>
            <w:tcW w:w="959" w:type="pct"/>
            <w:vAlign w:val="center"/>
          </w:tcPr>
          <w:p w14:paraId="1D448E52">
            <w:pPr>
              <w:jc w:val="center"/>
              <w:rPr>
                <w:rFonts w:hint="eastAsia" w:ascii="宋体" w:hAnsi="宋体" w:eastAsia="宋体" w:cs="宋体"/>
                <w:sz w:val="28"/>
                <w:szCs w:val="28"/>
              </w:rPr>
            </w:pPr>
          </w:p>
        </w:tc>
        <w:tc>
          <w:tcPr>
            <w:tcW w:w="478" w:type="pct"/>
            <w:vAlign w:val="center"/>
          </w:tcPr>
          <w:p w14:paraId="61B4B890">
            <w:pPr>
              <w:jc w:val="center"/>
              <w:rPr>
                <w:rFonts w:hint="eastAsia" w:ascii="宋体" w:hAnsi="宋体" w:eastAsia="宋体" w:cs="宋体"/>
                <w:sz w:val="28"/>
                <w:szCs w:val="28"/>
              </w:rPr>
            </w:pPr>
          </w:p>
        </w:tc>
      </w:tr>
      <w:tr w14:paraId="5540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772754AD">
            <w:pPr>
              <w:spacing w:before="147"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5</w:t>
            </w:r>
          </w:p>
        </w:tc>
        <w:tc>
          <w:tcPr>
            <w:tcW w:w="753" w:type="pct"/>
            <w:vAlign w:val="center"/>
          </w:tcPr>
          <w:p w14:paraId="1D4C38EC">
            <w:pPr>
              <w:jc w:val="center"/>
              <w:rPr>
                <w:rFonts w:hint="eastAsia" w:ascii="宋体" w:hAnsi="宋体" w:eastAsia="宋体" w:cs="宋体"/>
                <w:sz w:val="28"/>
                <w:szCs w:val="28"/>
              </w:rPr>
            </w:pPr>
          </w:p>
        </w:tc>
        <w:tc>
          <w:tcPr>
            <w:tcW w:w="1172" w:type="pct"/>
            <w:vAlign w:val="center"/>
          </w:tcPr>
          <w:p w14:paraId="40E6C374">
            <w:pPr>
              <w:jc w:val="center"/>
              <w:rPr>
                <w:rFonts w:hint="eastAsia" w:ascii="宋体" w:hAnsi="宋体" w:eastAsia="宋体" w:cs="宋体"/>
                <w:sz w:val="28"/>
                <w:szCs w:val="28"/>
              </w:rPr>
            </w:pPr>
          </w:p>
        </w:tc>
        <w:tc>
          <w:tcPr>
            <w:tcW w:w="1172" w:type="pct"/>
            <w:vAlign w:val="center"/>
          </w:tcPr>
          <w:p w14:paraId="4F84F622">
            <w:pPr>
              <w:jc w:val="center"/>
              <w:rPr>
                <w:rFonts w:hint="eastAsia" w:ascii="宋体" w:hAnsi="宋体" w:eastAsia="宋体" w:cs="宋体"/>
                <w:sz w:val="28"/>
                <w:szCs w:val="28"/>
              </w:rPr>
            </w:pPr>
          </w:p>
        </w:tc>
        <w:tc>
          <w:tcPr>
            <w:tcW w:w="959" w:type="pct"/>
            <w:vAlign w:val="center"/>
          </w:tcPr>
          <w:p w14:paraId="4845A5BB">
            <w:pPr>
              <w:jc w:val="center"/>
              <w:rPr>
                <w:rFonts w:hint="eastAsia" w:ascii="宋体" w:hAnsi="宋体" w:eastAsia="宋体" w:cs="宋体"/>
                <w:sz w:val="28"/>
                <w:szCs w:val="28"/>
              </w:rPr>
            </w:pPr>
          </w:p>
        </w:tc>
        <w:tc>
          <w:tcPr>
            <w:tcW w:w="478" w:type="pct"/>
            <w:vAlign w:val="center"/>
          </w:tcPr>
          <w:p w14:paraId="0B9E949E">
            <w:pPr>
              <w:jc w:val="center"/>
              <w:rPr>
                <w:rFonts w:hint="eastAsia" w:ascii="宋体" w:hAnsi="宋体" w:eastAsia="宋体" w:cs="宋体"/>
                <w:sz w:val="28"/>
                <w:szCs w:val="28"/>
              </w:rPr>
            </w:pPr>
          </w:p>
        </w:tc>
      </w:tr>
      <w:tr w14:paraId="22D61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461" w:type="pct"/>
            <w:vAlign w:val="center"/>
          </w:tcPr>
          <w:p w14:paraId="32B7E066">
            <w:pPr>
              <w:pStyle w:val="30"/>
              <w:spacing w:before="125" w:line="224" w:lineRule="auto"/>
              <w:ind w:left="231"/>
              <w:jc w:val="both"/>
              <w:rPr>
                <w:rFonts w:hint="eastAsia" w:ascii="宋体" w:hAnsi="宋体" w:eastAsia="宋体" w:cs="宋体"/>
                <w:sz w:val="28"/>
                <w:szCs w:val="28"/>
              </w:rPr>
            </w:pPr>
            <w:r>
              <w:rPr>
                <w:rFonts w:hint="eastAsia" w:ascii="宋体" w:hAnsi="宋体" w:eastAsia="宋体" w:cs="宋体"/>
                <w:spacing w:val="39"/>
                <w:w w:val="152"/>
                <w:sz w:val="28"/>
                <w:szCs w:val="28"/>
              </w:rPr>
              <w:t>„„</w:t>
            </w:r>
          </w:p>
        </w:tc>
        <w:tc>
          <w:tcPr>
            <w:tcW w:w="753" w:type="pct"/>
            <w:vAlign w:val="center"/>
          </w:tcPr>
          <w:p w14:paraId="1DCED09E">
            <w:pPr>
              <w:jc w:val="center"/>
              <w:rPr>
                <w:rFonts w:hint="eastAsia" w:ascii="宋体" w:hAnsi="宋体" w:eastAsia="宋体" w:cs="宋体"/>
                <w:sz w:val="28"/>
                <w:szCs w:val="28"/>
              </w:rPr>
            </w:pPr>
          </w:p>
        </w:tc>
        <w:tc>
          <w:tcPr>
            <w:tcW w:w="1172" w:type="pct"/>
            <w:vAlign w:val="center"/>
          </w:tcPr>
          <w:p w14:paraId="0DFBBF30">
            <w:pPr>
              <w:jc w:val="center"/>
              <w:rPr>
                <w:rFonts w:hint="eastAsia" w:ascii="宋体" w:hAnsi="宋体" w:eastAsia="宋体" w:cs="宋体"/>
                <w:sz w:val="28"/>
                <w:szCs w:val="28"/>
              </w:rPr>
            </w:pPr>
          </w:p>
        </w:tc>
        <w:tc>
          <w:tcPr>
            <w:tcW w:w="1172" w:type="pct"/>
            <w:vAlign w:val="center"/>
          </w:tcPr>
          <w:p w14:paraId="2EAE857E">
            <w:pPr>
              <w:jc w:val="center"/>
              <w:rPr>
                <w:rFonts w:hint="eastAsia" w:ascii="宋体" w:hAnsi="宋体" w:eastAsia="宋体" w:cs="宋体"/>
                <w:sz w:val="28"/>
                <w:szCs w:val="28"/>
              </w:rPr>
            </w:pPr>
          </w:p>
        </w:tc>
        <w:tc>
          <w:tcPr>
            <w:tcW w:w="959" w:type="pct"/>
            <w:vAlign w:val="center"/>
          </w:tcPr>
          <w:p w14:paraId="3204F133">
            <w:pPr>
              <w:jc w:val="center"/>
              <w:rPr>
                <w:rFonts w:hint="eastAsia" w:ascii="宋体" w:hAnsi="宋体" w:eastAsia="宋体" w:cs="宋体"/>
                <w:sz w:val="28"/>
                <w:szCs w:val="28"/>
              </w:rPr>
            </w:pPr>
          </w:p>
        </w:tc>
        <w:tc>
          <w:tcPr>
            <w:tcW w:w="478" w:type="pct"/>
            <w:vAlign w:val="center"/>
          </w:tcPr>
          <w:p w14:paraId="2EDEA347">
            <w:pPr>
              <w:jc w:val="center"/>
              <w:rPr>
                <w:rFonts w:hint="eastAsia" w:ascii="宋体" w:hAnsi="宋体" w:eastAsia="宋体" w:cs="宋体"/>
                <w:sz w:val="28"/>
                <w:szCs w:val="28"/>
              </w:rPr>
            </w:pPr>
          </w:p>
        </w:tc>
      </w:tr>
    </w:tbl>
    <w:p w14:paraId="52CB4CA0">
      <w:pPr>
        <w:keepNext w:val="0"/>
        <w:keepLines w:val="0"/>
        <w:pageBreakBefore w:val="0"/>
        <w:kinsoku/>
        <w:wordWrap/>
        <w:overflowPunct/>
        <w:topLinePunct w:val="0"/>
        <w:autoSpaceDE/>
        <w:autoSpaceDN/>
        <w:bidi w:val="0"/>
        <w:snapToGrid w:val="0"/>
        <w:spacing w:line="500" w:lineRule="exact"/>
        <w:rPr>
          <w:rFonts w:hint="eastAsia" w:ascii="宋体" w:hAnsi="宋体" w:eastAsia="宋体" w:cs="宋体"/>
          <w:sz w:val="28"/>
          <w:szCs w:val="28"/>
          <w:lang w:val="en-US" w:eastAsia="zh-CN"/>
        </w:rPr>
      </w:pPr>
    </w:p>
    <w:p w14:paraId="4A9E939F">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p w14:paraId="07527304">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2029DDBE">
      <w:pPr>
        <w:numPr>
          <w:ilvl w:val="0"/>
          <w:numId w:val="0"/>
        </w:numPr>
        <w:snapToGrid w:val="0"/>
        <w:spacing w:line="600" w:lineRule="exact"/>
        <w:ind w:left="3570"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六、技术服务大纲</w:t>
      </w:r>
    </w:p>
    <w:p w14:paraId="3369AF2B">
      <w:pPr>
        <w:widowControl w:val="0"/>
        <w:numPr>
          <w:ilvl w:val="0"/>
          <w:numId w:val="0"/>
        </w:numPr>
        <w:snapToGrid w:val="0"/>
        <w:spacing w:line="600" w:lineRule="exact"/>
        <w:jc w:val="center"/>
        <w:rPr>
          <w:rFonts w:hint="eastAsia" w:ascii="宋体" w:hAnsi="宋体" w:eastAsia="宋体" w:cs="宋体"/>
          <w:sz w:val="28"/>
          <w:szCs w:val="28"/>
          <w:lang w:val="en-US" w:eastAsia="zh-CN"/>
        </w:rPr>
      </w:pPr>
    </w:p>
    <w:p w14:paraId="1EA5AF77">
      <w:pPr>
        <w:widowControl w:val="0"/>
        <w:numPr>
          <w:ilvl w:val="0"/>
          <w:numId w:val="0"/>
        </w:numPr>
        <w:snapToGrid w:val="0"/>
        <w:spacing w:line="60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七、服务承诺</w:t>
      </w:r>
    </w:p>
    <w:p w14:paraId="12FFF660">
      <w:pPr>
        <w:spacing w:line="600" w:lineRule="exact"/>
        <w:jc w:val="left"/>
        <w:rPr>
          <w:rFonts w:hint="eastAsia" w:ascii="宋体" w:hAnsi="宋体" w:eastAsia="宋体" w:cs="宋体"/>
          <w:sz w:val="28"/>
          <w:szCs w:val="28"/>
        </w:rPr>
      </w:pPr>
    </w:p>
    <w:sectPr>
      <w:pgSz w:w="11906" w:h="16838"/>
      <w:pgMar w:top="1474" w:right="1474"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嬀.">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1YzU5MTE0ZjljNjZiMDE3MWRhOTRiNmVlZTEifQ=="/>
  </w:docVars>
  <w:rsids>
    <w:rsidRoot w:val="007B2120"/>
    <w:rsid w:val="00006492"/>
    <w:rsid w:val="000102BA"/>
    <w:rsid w:val="00012F74"/>
    <w:rsid w:val="000138E6"/>
    <w:rsid w:val="0004648D"/>
    <w:rsid w:val="00081CAD"/>
    <w:rsid w:val="00094FA0"/>
    <w:rsid w:val="000A1808"/>
    <w:rsid w:val="000A455C"/>
    <w:rsid w:val="000B0413"/>
    <w:rsid w:val="000B460A"/>
    <w:rsid w:val="000D409B"/>
    <w:rsid w:val="000E289E"/>
    <w:rsid w:val="000E52F7"/>
    <w:rsid w:val="000F748A"/>
    <w:rsid w:val="0010228F"/>
    <w:rsid w:val="0013612E"/>
    <w:rsid w:val="00176B47"/>
    <w:rsid w:val="00183FA3"/>
    <w:rsid w:val="001C686F"/>
    <w:rsid w:val="0021311B"/>
    <w:rsid w:val="0022130E"/>
    <w:rsid w:val="00231DD4"/>
    <w:rsid w:val="00260B39"/>
    <w:rsid w:val="00265C1D"/>
    <w:rsid w:val="00272FB1"/>
    <w:rsid w:val="00293256"/>
    <w:rsid w:val="002952A5"/>
    <w:rsid w:val="002A3716"/>
    <w:rsid w:val="002D3BFD"/>
    <w:rsid w:val="002F2430"/>
    <w:rsid w:val="00300586"/>
    <w:rsid w:val="0030101F"/>
    <w:rsid w:val="00316E17"/>
    <w:rsid w:val="00324A38"/>
    <w:rsid w:val="003B3EBC"/>
    <w:rsid w:val="003C05F6"/>
    <w:rsid w:val="003C6206"/>
    <w:rsid w:val="003D12FF"/>
    <w:rsid w:val="003D71B9"/>
    <w:rsid w:val="003F05AC"/>
    <w:rsid w:val="004151BD"/>
    <w:rsid w:val="00415219"/>
    <w:rsid w:val="0046694F"/>
    <w:rsid w:val="00470A49"/>
    <w:rsid w:val="004913B0"/>
    <w:rsid w:val="004A153C"/>
    <w:rsid w:val="004C29E7"/>
    <w:rsid w:val="004F74D9"/>
    <w:rsid w:val="00505157"/>
    <w:rsid w:val="00515BF5"/>
    <w:rsid w:val="0052274D"/>
    <w:rsid w:val="00546DC2"/>
    <w:rsid w:val="005472C6"/>
    <w:rsid w:val="00570C3C"/>
    <w:rsid w:val="005714E9"/>
    <w:rsid w:val="00573FF0"/>
    <w:rsid w:val="005953A0"/>
    <w:rsid w:val="005B0513"/>
    <w:rsid w:val="005B5817"/>
    <w:rsid w:val="005C0610"/>
    <w:rsid w:val="005C11CA"/>
    <w:rsid w:val="005F4BEB"/>
    <w:rsid w:val="006124D3"/>
    <w:rsid w:val="006250CB"/>
    <w:rsid w:val="006571EF"/>
    <w:rsid w:val="00667CB4"/>
    <w:rsid w:val="00677FA9"/>
    <w:rsid w:val="006D1B00"/>
    <w:rsid w:val="006D7EBF"/>
    <w:rsid w:val="0072464B"/>
    <w:rsid w:val="00735C98"/>
    <w:rsid w:val="00781426"/>
    <w:rsid w:val="00786651"/>
    <w:rsid w:val="00787F79"/>
    <w:rsid w:val="007A11FD"/>
    <w:rsid w:val="007A4976"/>
    <w:rsid w:val="007B20E0"/>
    <w:rsid w:val="007B2120"/>
    <w:rsid w:val="007B5BFF"/>
    <w:rsid w:val="007D362C"/>
    <w:rsid w:val="007D59EC"/>
    <w:rsid w:val="007E37C7"/>
    <w:rsid w:val="007F0BBF"/>
    <w:rsid w:val="00803BD2"/>
    <w:rsid w:val="00806C30"/>
    <w:rsid w:val="00810195"/>
    <w:rsid w:val="00836C47"/>
    <w:rsid w:val="00840C0C"/>
    <w:rsid w:val="00843FCA"/>
    <w:rsid w:val="00855DCA"/>
    <w:rsid w:val="00874236"/>
    <w:rsid w:val="008F043B"/>
    <w:rsid w:val="0090293A"/>
    <w:rsid w:val="00907652"/>
    <w:rsid w:val="00911DFC"/>
    <w:rsid w:val="0093044F"/>
    <w:rsid w:val="00966B8B"/>
    <w:rsid w:val="00A22B4D"/>
    <w:rsid w:val="00A33980"/>
    <w:rsid w:val="00A567B1"/>
    <w:rsid w:val="00A72910"/>
    <w:rsid w:val="00A77638"/>
    <w:rsid w:val="00B00FF1"/>
    <w:rsid w:val="00B17827"/>
    <w:rsid w:val="00B21B4C"/>
    <w:rsid w:val="00B54A8E"/>
    <w:rsid w:val="00B81903"/>
    <w:rsid w:val="00B821F6"/>
    <w:rsid w:val="00B82840"/>
    <w:rsid w:val="00B8510A"/>
    <w:rsid w:val="00B975B3"/>
    <w:rsid w:val="00BA1537"/>
    <w:rsid w:val="00BB0B29"/>
    <w:rsid w:val="00BB465A"/>
    <w:rsid w:val="00BF5EE7"/>
    <w:rsid w:val="00C02825"/>
    <w:rsid w:val="00C0423F"/>
    <w:rsid w:val="00C04D3D"/>
    <w:rsid w:val="00C1111E"/>
    <w:rsid w:val="00C3415B"/>
    <w:rsid w:val="00C65E3B"/>
    <w:rsid w:val="00C841CD"/>
    <w:rsid w:val="00C90645"/>
    <w:rsid w:val="00CA2660"/>
    <w:rsid w:val="00CD1848"/>
    <w:rsid w:val="00D01A96"/>
    <w:rsid w:val="00D11486"/>
    <w:rsid w:val="00D36DE5"/>
    <w:rsid w:val="00D401B2"/>
    <w:rsid w:val="00D47270"/>
    <w:rsid w:val="00D51B16"/>
    <w:rsid w:val="00D536E6"/>
    <w:rsid w:val="00D96259"/>
    <w:rsid w:val="00D971A9"/>
    <w:rsid w:val="00DA73C2"/>
    <w:rsid w:val="00DC720E"/>
    <w:rsid w:val="00DE7BF8"/>
    <w:rsid w:val="00E007FD"/>
    <w:rsid w:val="00E0163D"/>
    <w:rsid w:val="00E36FE5"/>
    <w:rsid w:val="00E43A32"/>
    <w:rsid w:val="00E823A9"/>
    <w:rsid w:val="00E91D0F"/>
    <w:rsid w:val="00E922DA"/>
    <w:rsid w:val="00EA4E63"/>
    <w:rsid w:val="00EB4015"/>
    <w:rsid w:val="00EB4870"/>
    <w:rsid w:val="00EC7B79"/>
    <w:rsid w:val="00ED007D"/>
    <w:rsid w:val="00EE255A"/>
    <w:rsid w:val="00EE61B2"/>
    <w:rsid w:val="00EF518D"/>
    <w:rsid w:val="00F03414"/>
    <w:rsid w:val="00F03CC2"/>
    <w:rsid w:val="00F1490A"/>
    <w:rsid w:val="00F1758D"/>
    <w:rsid w:val="00F254B3"/>
    <w:rsid w:val="00F5108B"/>
    <w:rsid w:val="00F53FD0"/>
    <w:rsid w:val="00F72472"/>
    <w:rsid w:val="00F825B9"/>
    <w:rsid w:val="00F82A80"/>
    <w:rsid w:val="00F83DD5"/>
    <w:rsid w:val="00F8652D"/>
    <w:rsid w:val="00F930C4"/>
    <w:rsid w:val="00F9460E"/>
    <w:rsid w:val="00FB1364"/>
    <w:rsid w:val="00FC59F3"/>
    <w:rsid w:val="00FD1BB6"/>
    <w:rsid w:val="00FF158D"/>
    <w:rsid w:val="01D3174E"/>
    <w:rsid w:val="055D4AC5"/>
    <w:rsid w:val="0A56209E"/>
    <w:rsid w:val="0D2608DE"/>
    <w:rsid w:val="0D5A0848"/>
    <w:rsid w:val="11EE77E8"/>
    <w:rsid w:val="18700F1F"/>
    <w:rsid w:val="199604D3"/>
    <w:rsid w:val="1AF15AB4"/>
    <w:rsid w:val="1DE315C7"/>
    <w:rsid w:val="1E933158"/>
    <w:rsid w:val="20E0549C"/>
    <w:rsid w:val="22A412A4"/>
    <w:rsid w:val="26DF2E01"/>
    <w:rsid w:val="28625728"/>
    <w:rsid w:val="29AF73CD"/>
    <w:rsid w:val="2CF241A1"/>
    <w:rsid w:val="2D0C0DB9"/>
    <w:rsid w:val="2D823C0B"/>
    <w:rsid w:val="2E4F5B56"/>
    <w:rsid w:val="2F3F0AE3"/>
    <w:rsid w:val="2F971030"/>
    <w:rsid w:val="3966256E"/>
    <w:rsid w:val="3BC7716C"/>
    <w:rsid w:val="3C2561C0"/>
    <w:rsid w:val="3D576037"/>
    <w:rsid w:val="3D8173B0"/>
    <w:rsid w:val="3DCD7770"/>
    <w:rsid w:val="3FFF5FD5"/>
    <w:rsid w:val="40B6553C"/>
    <w:rsid w:val="41861F11"/>
    <w:rsid w:val="42583888"/>
    <w:rsid w:val="45CC116E"/>
    <w:rsid w:val="45E63F82"/>
    <w:rsid w:val="47BD6B23"/>
    <w:rsid w:val="488315E3"/>
    <w:rsid w:val="48EB621C"/>
    <w:rsid w:val="4AF22BC8"/>
    <w:rsid w:val="4B0B2018"/>
    <w:rsid w:val="4BDC3BFA"/>
    <w:rsid w:val="5531145B"/>
    <w:rsid w:val="5BAC183B"/>
    <w:rsid w:val="5C190F8F"/>
    <w:rsid w:val="5C706C18"/>
    <w:rsid w:val="5E86139E"/>
    <w:rsid w:val="64905155"/>
    <w:rsid w:val="66C00936"/>
    <w:rsid w:val="67DD2CE1"/>
    <w:rsid w:val="68B735CD"/>
    <w:rsid w:val="6CF15941"/>
    <w:rsid w:val="703F45D4"/>
    <w:rsid w:val="72DF2192"/>
    <w:rsid w:val="77104480"/>
    <w:rsid w:val="7BF1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2"/>
    <w:next w:val="4"/>
    <w:link w:val="34"/>
    <w:semiHidden/>
    <w:unhideWhenUsed/>
    <w:qFormat/>
    <w:uiPriority w:val="9"/>
    <w:pPr>
      <w:keepNext/>
      <w:keepLines/>
      <w:widowControl w:val="0"/>
      <w:suppressLineNumbers w:val="0"/>
      <w:spacing w:before="120" w:beforeLines="20" w:beforeAutospacing="0" w:after="0" w:afterLines="20" w:afterAutospacing="0" w:line="600" w:lineRule="exact"/>
      <w:ind w:left="0" w:right="0" w:firstLine="0" w:firstLineChars="0"/>
      <w:jc w:val="left"/>
      <w:outlineLvl w:val="1"/>
    </w:pPr>
    <w:rPr>
      <w:rFonts w:hint="default" w:ascii="Times New Roman" w:hAnsi="Times New Roman" w:eastAsia="黑体" w:cs="Times New Roman"/>
      <w:b w:val="0"/>
      <w:kern w:val="44"/>
      <w:sz w:val="30"/>
      <w:szCs w:val="32"/>
      <w:lang w:val="en-US" w:eastAsia="zh-CN" w:bidi="ar"/>
    </w:rPr>
  </w:style>
  <w:style w:type="paragraph" w:styleId="4">
    <w:name w:val="heading 3"/>
    <w:basedOn w:val="1"/>
    <w:next w:val="1"/>
    <w:link w:val="33"/>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Document Map"/>
    <w:basedOn w:val="1"/>
    <w:link w:val="23"/>
    <w:semiHidden/>
    <w:unhideWhenUsed/>
    <w:qFormat/>
    <w:uiPriority w:val="99"/>
    <w:rPr>
      <w:rFonts w:ascii="宋体" w:eastAsia="宋体"/>
      <w:sz w:val="18"/>
      <w:szCs w:val="18"/>
    </w:rPr>
  </w:style>
  <w:style w:type="paragraph" w:styleId="8">
    <w:name w:val="Body Text"/>
    <w:basedOn w:val="1"/>
    <w:link w:val="24"/>
    <w:qFormat/>
    <w:uiPriority w:val="0"/>
    <w:pPr>
      <w:spacing w:after="120"/>
    </w:pPr>
    <w:rPr>
      <w:rFonts w:ascii="Times New Roman" w:hAnsi="Times New Roman" w:eastAsia="宋体" w:cs="Times New Roman"/>
      <w:szCs w:val="24"/>
    </w:rPr>
  </w:style>
  <w:style w:type="paragraph" w:styleId="9">
    <w:name w:val="Date"/>
    <w:basedOn w:val="1"/>
    <w:next w:val="1"/>
    <w:link w:val="22"/>
    <w:semiHidden/>
    <w:unhideWhenUsed/>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21"/>
    <w:unhideWhenUsed/>
    <w:qFormat/>
    <w:uiPriority w:val="0"/>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w:basedOn w:val="8"/>
    <w:link w:val="25"/>
    <w:semiHidden/>
    <w:unhideWhenUsed/>
    <w:qFormat/>
    <w:uiPriority w:val="99"/>
    <w:pPr>
      <w:ind w:firstLine="420" w:firstLineChars="100"/>
    </w:pPr>
    <w:rPr>
      <w:rFonts w:asciiTheme="minorHAnsi" w:hAnsiTheme="minorHAnsi" w:eastAsiaTheme="minorEastAsia" w:cstheme="minorBidi"/>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rPr>
  </w:style>
  <w:style w:type="character" w:styleId="19">
    <w:name w:val="Hyperlink"/>
    <w:basedOn w:val="17"/>
    <w:semiHidden/>
    <w:unhideWhenUsed/>
    <w:qFormat/>
    <w:uiPriority w:val="99"/>
    <w:rPr>
      <w:color w:val="0000FF"/>
      <w:u w:val="single"/>
    </w:rPr>
  </w:style>
  <w:style w:type="character" w:customStyle="1" w:styleId="20">
    <w:name w:val="页眉 字符"/>
    <w:basedOn w:val="17"/>
    <w:link w:val="12"/>
    <w:qFormat/>
    <w:uiPriority w:val="99"/>
    <w:rPr>
      <w:sz w:val="18"/>
      <w:szCs w:val="18"/>
    </w:rPr>
  </w:style>
  <w:style w:type="character" w:customStyle="1" w:styleId="21">
    <w:name w:val="页脚 字符"/>
    <w:basedOn w:val="17"/>
    <w:link w:val="11"/>
    <w:qFormat/>
    <w:uiPriority w:val="0"/>
    <w:rPr>
      <w:sz w:val="18"/>
      <w:szCs w:val="18"/>
    </w:rPr>
  </w:style>
  <w:style w:type="character" w:customStyle="1" w:styleId="22">
    <w:name w:val="日期 字符"/>
    <w:basedOn w:val="17"/>
    <w:link w:val="9"/>
    <w:semiHidden/>
    <w:qFormat/>
    <w:uiPriority w:val="99"/>
  </w:style>
  <w:style w:type="character" w:customStyle="1" w:styleId="23">
    <w:name w:val="文档结构图 字符"/>
    <w:basedOn w:val="17"/>
    <w:link w:val="7"/>
    <w:semiHidden/>
    <w:qFormat/>
    <w:uiPriority w:val="99"/>
    <w:rPr>
      <w:rFonts w:ascii="宋体" w:eastAsia="宋体"/>
      <w:sz w:val="18"/>
      <w:szCs w:val="18"/>
    </w:rPr>
  </w:style>
  <w:style w:type="character" w:customStyle="1" w:styleId="24">
    <w:name w:val="正文文本 字符"/>
    <w:basedOn w:val="17"/>
    <w:link w:val="8"/>
    <w:qFormat/>
    <w:uiPriority w:val="0"/>
    <w:rPr>
      <w:rFonts w:ascii="Times New Roman" w:hAnsi="Times New Roman" w:eastAsia="宋体" w:cs="Times New Roman"/>
      <w:szCs w:val="24"/>
    </w:rPr>
  </w:style>
  <w:style w:type="character" w:customStyle="1" w:styleId="25">
    <w:name w:val="正文文本首行缩进 字符"/>
    <w:basedOn w:val="24"/>
    <w:link w:val="14"/>
    <w:semiHidden/>
    <w:qFormat/>
    <w:uiPriority w:val="99"/>
    <w:rPr>
      <w:rFonts w:ascii="Times New Roman" w:hAnsi="Times New Roman" w:eastAsia="宋体" w:cs="Times New Roman"/>
      <w:szCs w:val="24"/>
    </w:rPr>
  </w:style>
  <w:style w:type="character" w:customStyle="1" w:styleId="26">
    <w:name w:val="批注框文本 字符"/>
    <w:basedOn w:val="17"/>
    <w:link w:val="10"/>
    <w:semiHidden/>
    <w:qFormat/>
    <w:uiPriority w:val="99"/>
    <w:rPr>
      <w:sz w:val="18"/>
      <w:szCs w:val="18"/>
    </w:rPr>
  </w:style>
  <w:style w:type="paragraph" w:customStyle="1" w:styleId="27">
    <w:name w:val="5正文"/>
    <w:basedOn w:val="1"/>
    <w:link w:val="28"/>
    <w:qFormat/>
    <w:uiPriority w:val="0"/>
    <w:pPr>
      <w:autoSpaceDE w:val="0"/>
      <w:autoSpaceDN w:val="0"/>
      <w:spacing w:line="560" w:lineRule="exact"/>
      <w:ind w:firstLine="200" w:firstLineChars="200"/>
    </w:pPr>
    <w:rPr>
      <w:rFonts w:ascii="Times New Roman" w:hAnsi="Times New Roman" w:eastAsia="仿宋_GB2312" w:cs="Times New Roman"/>
      <w:color w:val="000000"/>
      <w:sz w:val="30"/>
      <w:szCs w:val="28"/>
    </w:rPr>
  </w:style>
  <w:style w:type="character" w:customStyle="1" w:styleId="28">
    <w:name w:val="5正文 Char"/>
    <w:link w:val="27"/>
    <w:qFormat/>
    <w:uiPriority w:val="0"/>
    <w:rPr>
      <w:rFonts w:ascii="Times New Roman" w:hAnsi="Times New Roman" w:eastAsia="仿宋_GB2312" w:cs="Times New Roman"/>
      <w:color w:val="000000"/>
      <w:kern w:val="2"/>
      <w:sz w:val="30"/>
      <w:szCs w:val="28"/>
    </w:rPr>
  </w:style>
  <w:style w:type="paragraph" w:customStyle="1" w:styleId="2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文星仿宋..嬀." w:hAnsi="文星仿宋..嬀." w:eastAsia="文星仿宋..嬀." w:cs="Times New Roman"/>
      <w:color w:val="000000"/>
      <w:kern w:val="0"/>
      <w:sz w:val="24"/>
      <w:szCs w:val="22"/>
      <w:lang w:val="en-US" w:eastAsia="zh-CN" w:bidi="ar"/>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文字"/>
    <w:basedOn w:val="1"/>
    <w:qFormat/>
    <w:uiPriority w:val="0"/>
    <w:pPr>
      <w:keepNext w:val="0"/>
      <w:keepLines w:val="0"/>
      <w:widowControl w:val="0"/>
      <w:suppressLineNumbers w:val="0"/>
      <w:spacing w:before="0" w:beforeAutospacing="0" w:after="0" w:afterAutospacing="0" w:line="500" w:lineRule="exact"/>
      <w:ind w:left="0" w:right="0" w:firstLine="200" w:firstLineChars="200"/>
      <w:jc w:val="both"/>
    </w:pPr>
    <w:rPr>
      <w:rFonts w:hint="default" w:ascii="Times New Roman" w:hAnsi="Times New Roman" w:eastAsia="仿宋_GB2312" w:cs="Times New Roman"/>
      <w:kern w:val="2"/>
      <w:sz w:val="24"/>
      <w:szCs w:val="22"/>
      <w:lang w:val="en-US" w:eastAsia="zh-CN" w:bidi="ar"/>
    </w:rPr>
  </w:style>
  <w:style w:type="character" w:customStyle="1" w:styleId="33">
    <w:name w:val="标题 3 字符"/>
    <w:basedOn w:val="17"/>
    <w:link w:val="4"/>
    <w:qFormat/>
    <w:uiPriority w:val="0"/>
    <w:rPr>
      <w:rFonts w:ascii="等线 Light" w:hAnsi="等线 Light" w:eastAsia="等线 Light" w:cs="Times New Roman"/>
      <w:color w:val="2F5496"/>
      <w:kern w:val="2"/>
      <w:sz w:val="32"/>
      <w:szCs w:val="32"/>
    </w:rPr>
  </w:style>
  <w:style w:type="character" w:customStyle="1" w:styleId="34">
    <w:name w:val="标题 2 字符"/>
    <w:basedOn w:val="17"/>
    <w:link w:val="3"/>
    <w:qFormat/>
    <w:uiPriority w:val="0"/>
    <w:rPr>
      <w:rFonts w:hint="eastAsia" w:ascii="黑体" w:hAnsi="宋体" w:eastAsia="黑体" w:cs="黑体"/>
      <w:bCs/>
      <w:kern w:val="44"/>
      <w:sz w:val="30"/>
      <w:szCs w:val="32"/>
    </w:rPr>
  </w:style>
  <w:style w:type="character" w:customStyle="1" w:styleId="35">
    <w:name w:val="标题 1 字符"/>
    <w:basedOn w:val="17"/>
    <w:link w:val="2"/>
    <w:qFormat/>
    <w:uiPriority w:val="0"/>
    <w:rPr>
      <w:rFonts w:hint="eastAsia" w:ascii="等线 Light" w:hAnsi="等线 Light" w:eastAsia="等线 Light" w:cs="Times New Roman"/>
      <w:color w:val="2F5496"/>
      <w:kern w:val="2"/>
      <w:sz w:val="48"/>
      <w:szCs w:val="48"/>
    </w:rPr>
  </w:style>
  <w:style w:type="paragraph" w:customStyle="1" w:styleId="36">
    <w:name w:val="msonospacing"/>
    <w:basedOn w:val="1"/>
    <w:next w:val="1"/>
    <w:qFormat/>
    <w:uiPriority w:val="0"/>
    <w:pPr>
      <w:keepNext w:val="0"/>
      <w:keepLines w:val="0"/>
      <w:widowControl w:val="0"/>
      <w:suppressLineNumbers w:val="0"/>
      <w:spacing w:before="0" w:beforeAutospacing="0" w:after="0" w:afterAutospacing="0" w:line="500" w:lineRule="exact"/>
      <w:ind w:left="0" w:right="0" w:firstLine="200" w:firstLineChars="200"/>
      <w:jc w:val="center"/>
    </w:pPr>
    <w:rPr>
      <w:rFonts w:hint="default" w:ascii="Times New Roman" w:hAnsi="Times New Roman" w:eastAsia="宋体" w:cs="Times New Roman"/>
      <w:kern w:val="2"/>
      <w:sz w:val="21"/>
      <w:szCs w:val="24"/>
      <w:lang w:val="en-US" w:eastAsia="zh-CN" w:bidi="ar"/>
    </w:rPr>
  </w:style>
  <w:style w:type="paragraph" w:customStyle="1" w:styleId="37">
    <w:name w:val="表格标题"/>
    <w:basedOn w:val="1"/>
    <w:next w:val="1"/>
    <w:link w:val="38"/>
    <w:qFormat/>
    <w:uiPriority w:val="0"/>
    <w:pPr>
      <w:keepNext w:val="0"/>
      <w:keepLines w:val="0"/>
      <w:widowControl w:val="0"/>
      <w:suppressLineNumbers w:val="0"/>
      <w:spacing w:before="0" w:beforeLines="30" w:beforeAutospacing="0" w:after="0" w:afterLines="20" w:afterAutospacing="0" w:line="500" w:lineRule="exact"/>
      <w:ind w:left="0" w:right="0" w:firstLine="200" w:firstLineChars="200"/>
      <w:jc w:val="center"/>
    </w:pPr>
    <w:rPr>
      <w:rFonts w:hint="default" w:ascii="Times New Roman" w:hAnsi="Times New Roman" w:eastAsia="黑体" w:cs="Times New Roman"/>
      <w:kern w:val="2"/>
      <w:sz w:val="21"/>
      <w:szCs w:val="21"/>
      <w:lang w:val="en-US" w:eastAsia="zh-CN" w:bidi="ar"/>
    </w:rPr>
  </w:style>
  <w:style w:type="character" w:customStyle="1" w:styleId="38">
    <w:name w:val="表格标题 Char Char"/>
    <w:basedOn w:val="17"/>
    <w:link w:val="37"/>
    <w:qFormat/>
    <w:uiPriority w:val="0"/>
    <w:rPr>
      <w:rFonts w:hint="eastAsia" w:ascii="黑体" w:hAnsi="宋体" w:eastAsia="黑体" w:cs="黑体"/>
      <w:kern w:val="2"/>
      <w:sz w:val="21"/>
      <w:szCs w:val="21"/>
    </w:rPr>
  </w:style>
  <w:style w:type="character" w:customStyle="1" w:styleId="39">
    <w:name w:val="无间隔 字符1"/>
    <w:basedOn w:val="17"/>
    <w:qFormat/>
    <w:uiPriority w:val="0"/>
    <w:rPr>
      <w:kern w:val="2"/>
      <w:sz w:val="21"/>
      <w:szCs w:val="24"/>
    </w:rPr>
  </w:style>
  <w:style w:type="character" w:customStyle="1" w:styleId="40">
    <w:name w:val="标题 4 字符"/>
    <w:basedOn w:val="17"/>
    <w:qFormat/>
    <w:uiPriority w:val="0"/>
    <w:rPr>
      <w:rFonts w:hint="eastAsia" w:ascii="黑体" w:hAnsi="宋体" w:eastAsia="黑体" w:cs="黑体"/>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4793</Words>
  <Characters>5113</Characters>
  <Lines>20</Lines>
  <Paragraphs>5</Paragraphs>
  <TotalTime>0</TotalTime>
  <ScaleCrop>false</ScaleCrop>
  <LinksUpToDate>false</LinksUpToDate>
  <CharactersWithSpaces>5833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2022-10-12T01:09:00Z</dcterms:created>
  <dc:creator>NTKO</dc:creator>
  <cp:lastModifiedBy>苏雪锐</cp:lastModifiedBy>
  <cp:lastPrinted>2026-01-16T08:10:00Z</cp:lastPrinted>
  <dcterms:modified xsi:type="dcterms:W3CDTF">2026-03-02T02:36:32Z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83B0BB162ED042FAB3D2C6B19A979D6F</vt:lpwstr>
  </property>
  <property fmtid="{D5CDD505-2E9C-101B-9397-08002B2CF9AE}" pid="4" name="KSOTemplateDocerSaveRecord">
    <vt:lpwstr>eyJoZGlkIjoiMTJjNTdkZDA5MTA1NjU5NTE0YjlmMzliYjIyZDUyODQiLCJ1c2VySWQiOiI0MDkwOTc5MDAifQ==</vt:lpwstr>
  </property>
</Properties>
</file>