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0"/>
        <w:gridCol w:w="2910"/>
        <w:gridCol w:w="8340"/>
      </w:tblGrid>
      <w:tr w14:paraId="2B96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60" w:type="dxa"/>
            <w:gridSpan w:val="3"/>
            <w:tcBorders>
              <w:top w:val="nil"/>
              <w:left w:val="nil"/>
              <w:bottom w:val="nil"/>
              <w:right w:val="nil"/>
            </w:tcBorders>
            <w:noWrap w:val="0"/>
            <w:vAlign w:val="center"/>
          </w:tcPr>
          <w:p w14:paraId="6FB70A2A">
            <w:pPr>
              <w:keepNext w:val="0"/>
              <w:keepLines w:val="0"/>
              <w:widowControl/>
              <w:suppressLineNumbers w:val="0"/>
              <w:jc w:val="both"/>
              <w:textAlignment w:val="center"/>
              <w:rPr>
                <w:rFonts w:hint="eastAsia" w:ascii="方正黑体_GBK" w:hAnsi="方正黑体_GBK" w:eastAsia="方正黑体_GBK" w:cs="方正黑体_GBK"/>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p w14:paraId="25C34DFF">
            <w:pPr>
              <w:keepNext w:val="0"/>
              <w:keepLines w:val="0"/>
              <w:widowControl/>
              <w:suppressLineNumbers w:val="0"/>
              <w:jc w:val="center"/>
              <w:textAlignment w:val="center"/>
              <w:rPr>
                <w:rFonts w:ascii="黑体" w:hAnsi="宋体" w:eastAsia="黑体" w:cs="黑体"/>
                <w:i w:val="0"/>
                <w:iCs w:val="0"/>
                <w:color w:val="0F1115"/>
                <w:sz w:val="28"/>
                <w:szCs w:val="28"/>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新申请互联网农药经营许可证补充材料清单</w:t>
            </w:r>
          </w:p>
        </w:tc>
      </w:tr>
      <w:tr w14:paraId="58DE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60" w:type="dxa"/>
            <w:gridSpan w:val="3"/>
            <w:tcBorders>
              <w:top w:val="nil"/>
              <w:left w:val="nil"/>
              <w:bottom w:val="nil"/>
              <w:right w:val="nil"/>
            </w:tcBorders>
            <w:noWrap w:val="0"/>
            <w:vAlign w:val="center"/>
          </w:tcPr>
          <w:p w14:paraId="2C3EE889">
            <w:pPr>
              <w:keepNext w:val="0"/>
              <w:keepLines w:val="0"/>
              <w:widowControl/>
              <w:suppressLineNumbers w:val="0"/>
              <w:jc w:val="center"/>
              <w:textAlignment w:val="center"/>
              <w:rPr>
                <w:rFonts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（适用于首次申请农药经营许可证，且申请范围包含“互联网经营”方式的申请人）</w:t>
            </w:r>
          </w:p>
        </w:tc>
      </w:tr>
      <w:tr w14:paraId="25CE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60" w:type="dxa"/>
            <w:gridSpan w:val="3"/>
            <w:tcBorders>
              <w:top w:val="nil"/>
              <w:left w:val="nil"/>
              <w:bottom w:val="nil"/>
              <w:right w:val="nil"/>
            </w:tcBorders>
            <w:noWrap w:val="0"/>
            <w:vAlign w:val="center"/>
          </w:tcPr>
          <w:p w14:paraId="0666C87F">
            <w:pPr>
              <w:keepNext w:val="0"/>
              <w:keepLines w:val="0"/>
              <w:widowControl/>
              <w:suppressLineNumbers w:val="0"/>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请在提交常规农药经营许可证申请材料的基础上，必须同时补充提交以下第1至6项材料，第7项建议准备以备查验：</w:t>
            </w:r>
          </w:p>
        </w:tc>
      </w:tr>
      <w:tr w14:paraId="5A97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64F64A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一、材料名称</w:t>
            </w:r>
          </w:p>
        </w:tc>
        <w:tc>
          <w:tcPr>
            <w:tcW w:w="11250" w:type="dxa"/>
            <w:gridSpan w:val="2"/>
            <w:tcBorders>
              <w:top w:val="single" w:color="000000" w:sz="4" w:space="0"/>
              <w:left w:val="single" w:color="000000" w:sz="4" w:space="0"/>
              <w:bottom w:val="single" w:color="000000" w:sz="4" w:space="0"/>
              <w:right w:val="single" w:color="000000" w:sz="4" w:space="0"/>
            </w:tcBorders>
            <w:noWrap w:val="0"/>
            <w:vAlign w:val="center"/>
          </w:tcPr>
          <w:p w14:paraId="05B0043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材料要求与说明</w:t>
            </w:r>
          </w:p>
        </w:tc>
      </w:tr>
      <w:tr w14:paraId="09E7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757F5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1、互联网经营情况专项说明</w:t>
            </w:r>
          </w:p>
        </w:tc>
        <w:tc>
          <w:tcPr>
            <w:tcW w:w="11250" w:type="dxa"/>
            <w:gridSpan w:val="2"/>
            <w:tcBorders>
              <w:top w:val="single" w:color="000000" w:sz="4" w:space="0"/>
              <w:left w:val="single" w:color="000000" w:sz="4" w:space="0"/>
              <w:bottom w:val="single" w:color="000000" w:sz="4" w:space="0"/>
              <w:right w:val="single" w:color="000000" w:sz="4" w:space="0"/>
            </w:tcBorders>
            <w:noWrap w:val="0"/>
            <w:vAlign w:val="center"/>
          </w:tcPr>
          <w:p w14:paraId="6FB660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详细说明拟开展互联网经营的模式、拟使用的平台（如自有网站、第三方平台店铺、APP等）、网址、运营主体及业务流程。</w:t>
            </w:r>
          </w:p>
        </w:tc>
      </w:tr>
      <w:tr w14:paraId="6BB7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62391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2、互联网信息公示承诺书</w:t>
            </w:r>
          </w:p>
        </w:tc>
        <w:tc>
          <w:tcPr>
            <w:tcW w:w="11250" w:type="dxa"/>
            <w:gridSpan w:val="2"/>
            <w:tcBorders>
              <w:top w:val="single" w:color="000000" w:sz="4" w:space="0"/>
              <w:left w:val="single" w:color="000000" w:sz="4" w:space="0"/>
              <w:bottom w:val="single" w:color="000000" w:sz="4" w:space="0"/>
              <w:right w:val="single" w:color="000000" w:sz="4" w:space="0"/>
            </w:tcBorders>
            <w:noWrap w:val="0"/>
            <w:vAlign w:val="center"/>
          </w:tcPr>
          <w:p w14:paraId="53BA82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独立成文的承诺书，承诺在取得许可证后，将严格按照《办法》第二十二条履行信息公示、更新及产品信息真实展示等义务。</w:t>
            </w:r>
          </w:p>
        </w:tc>
      </w:tr>
      <w:tr w14:paraId="0A96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4FAA9F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3、不从事互联网禁限用农药经营承诺书</w:t>
            </w:r>
          </w:p>
        </w:tc>
        <w:tc>
          <w:tcPr>
            <w:tcW w:w="11250" w:type="dxa"/>
            <w:gridSpan w:val="2"/>
            <w:tcBorders>
              <w:top w:val="single" w:color="000000" w:sz="4" w:space="0"/>
              <w:left w:val="single" w:color="000000" w:sz="4" w:space="0"/>
              <w:bottom w:val="single" w:color="000000" w:sz="4" w:space="0"/>
              <w:right w:val="single" w:color="000000" w:sz="4" w:space="0"/>
            </w:tcBorders>
            <w:noWrap w:val="0"/>
            <w:vAlign w:val="center"/>
          </w:tcPr>
          <w:p w14:paraId="0C9DF3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独立成文的承诺书，明确承诺绝不通过互联网渠道销售“限制使用农药”及农业农村部明文禁止网络经营的其他农药类别。</w:t>
            </w:r>
          </w:p>
        </w:tc>
      </w:tr>
      <w:tr w14:paraId="2987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7ED75C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4、第三方平台合作证明（如适用）</w:t>
            </w:r>
          </w:p>
        </w:tc>
        <w:tc>
          <w:tcPr>
            <w:tcW w:w="11250" w:type="dxa"/>
            <w:gridSpan w:val="2"/>
            <w:tcBorders>
              <w:top w:val="single" w:color="000000" w:sz="4" w:space="0"/>
              <w:left w:val="single" w:color="000000" w:sz="4" w:space="0"/>
              <w:bottom w:val="single" w:color="000000" w:sz="4" w:space="0"/>
              <w:right w:val="single" w:color="000000" w:sz="4" w:space="0"/>
            </w:tcBorders>
            <w:noWrap w:val="0"/>
            <w:vAlign w:val="center"/>
          </w:tcPr>
          <w:p w14:paraId="0CF6FD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若通过淘宝、京东、拼多多等第三方平台经营，需提供平台的入驻协议、店铺开通证明或能证明合法经营资格的文件复印件。</w:t>
            </w:r>
          </w:p>
        </w:tc>
      </w:tr>
      <w:tr w14:paraId="1081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0A5D6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5、农药互联网交易管理制度</w:t>
            </w:r>
          </w:p>
        </w:tc>
        <w:tc>
          <w:tcPr>
            <w:tcW w:w="11250" w:type="dxa"/>
            <w:gridSpan w:val="2"/>
            <w:tcBorders>
              <w:top w:val="single" w:color="000000" w:sz="4" w:space="0"/>
              <w:left w:val="single" w:color="000000" w:sz="4" w:space="0"/>
              <w:bottom w:val="single" w:color="000000" w:sz="4" w:space="0"/>
              <w:right w:val="single" w:color="000000" w:sz="4" w:space="0"/>
            </w:tcBorders>
            <w:noWrap w:val="0"/>
            <w:vAlign w:val="center"/>
          </w:tcPr>
          <w:p w14:paraId="700610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办法》第二十三条要求制定的内部管理制度，内容须涵盖：经营资质审核（对入驻商户）、平台内经营者行为监督、农药信息展示规范、购买者实名制、交易记录保存（至少2年）、投诉举报处理流程及配合监管部门执法等。</w:t>
            </w:r>
          </w:p>
        </w:tc>
      </w:tr>
      <w:tr w14:paraId="6507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C96D8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6、拟经营农药产品标签样本</w:t>
            </w:r>
          </w:p>
        </w:tc>
        <w:tc>
          <w:tcPr>
            <w:tcW w:w="11250" w:type="dxa"/>
            <w:gridSpan w:val="2"/>
            <w:tcBorders>
              <w:top w:val="single" w:color="000000" w:sz="4" w:space="0"/>
              <w:left w:val="single" w:color="000000" w:sz="4" w:space="0"/>
              <w:bottom w:val="single" w:color="000000" w:sz="4" w:space="0"/>
              <w:right w:val="single" w:color="000000" w:sz="4" w:space="0"/>
            </w:tcBorders>
            <w:noWrap w:val="0"/>
            <w:vAlign w:val="center"/>
          </w:tcPr>
          <w:p w14:paraId="67A7F1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提供拟通过互联网经营的农药产品的完整标签复印件或清晰电子版打印件，并加盖公章。用于审查线上展示内容的合规性。</w:t>
            </w:r>
          </w:p>
        </w:tc>
      </w:tr>
      <w:tr w14:paraId="71AB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2AD99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7、平台信息公示界面示意图</w:t>
            </w:r>
          </w:p>
        </w:tc>
        <w:tc>
          <w:tcPr>
            <w:tcW w:w="11250" w:type="dxa"/>
            <w:gridSpan w:val="2"/>
            <w:tcBorders>
              <w:top w:val="single" w:color="000000" w:sz="4" w:space="0"/>
              <w:left w:val="single" w:color="000000" w:sz="4" w:space="0"/>
              <w:bottom w:val="single" w:color="000000" w:sz="4" w:space="0"/>
              <w:right w:val="single" w:color="000000" w:sz="4" w:space="0"/>
            </w:tcBorders>
            <w:noWrap w:val="0"/>
            <w:vAlign w:val="center"/>
          </w:tcPr>
          <w:p w14:paraId="41EDC3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提供拟用于经营的网站首页、店铺主页或APP主界面的设计图或截图，用箭头或文字清晰标注《农药经营许可证》信息的公示位置。</w:t>
            </w:r>
          </w:p>
        </w:tc>
      </w:tr>
      <w:tr w14:paraId="236A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60" w:type="dxa"/>
            <w:gridSpan w:val="3"/>
            <w:tcBorders>
              <w:top w:val="single" w:color="000000" w:sz="4" w:space="0"/>
              <w:left w:val="single" w:color="000000" w:sz="4" w:space="0"/>
              <w:bottom w:val="single" w:color="000000" w:sz="4" w:space="0"/>
              <w:right w:val="single" w:color="000000" w:sz="4" w:space="0"/>
            </w:tcBorders>
            <w:noWrap w:val="0"/>
            <w:vAlign w:val="center"/>
          </w:tcPr>
          <w:p w14:paraId="2867252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二、农药产品标签信息  </w:t>
            </w:r>
            <w:r>
              <w:rPr>
                <w:rFonts w:hint="eastAsia" w:ascii="仿宋" w:hAnsi="仿宋" w:eastAsia="仿宋" w:cs="仿宋"/>
                <w:i w:val="0"/>
                <w:iCs w:val="0"/>
                <w:color w:val="000000"/>
                <w:kern w:val="0"/>
                <w:sz w:val="22"/>
                <w:szCs w:val="22"/>
                <w:u w:val="none"/>
                <w:lang w:val="en-US" w:eastAsia="zh-CN" w:bidi="ar"/>
              </w:rPr>
              <w:t>互联网实际经营的全部农药产品，需提供其完整的标签信息。</w:t>
            </w:r>
          </w:p>
        </w:tc>
      </w:tr>
      <w:tr w14:paraId="2C5C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20" w:type="dxa"/>
            <w:gridSpan w:val="2"/>
            <w:tcBorders>
              <w:top w:val="single" w:color="000000" w:sz="4" w:space="0"/>
              <w:left w:val="single" w:color="000000" w:sz="4" w:space="0"/>
              <w:bottom w:val="single" w:color="000000" w:sz="4" w:space="0"/>
              <w:right w:val="nil"/>
            </w:tcBorders>
            <w:noWrap w:val="0"/>
            <w:vAlign w:val="center"/>
          </w:tcPr>
          <w:p w14:paraId="08903CE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产品一:</w:t>
            </w:r>
          </w:p>
        </w:tc>
        <w:tc>
          <w:tcPr>
            <w:tcW w:w="8340" w:type="dxa"/>
            <w:vMerge w:val="restart"/>
            <w:tcBorders>
              <w:top w:val="single" w:color="000000" w:sz="4" w:space="0"/>
              <w:left w:val="single" w:color="000000" w:sz="4" w:space="0"/>
              <w:bottom w:val="nil"/>
              <w:right w:val="single" w:color="000000" w:sz="4" w:space="0"/>
            </w:tcBorders>
            <w:noWrap w:val="0"/>
            <w:vAlign w:val="top"/>
          </w:tcPr>
          <w:p w14:paraId="4ED70B01">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产品标签粘贴处 </w:t>
            </w:r>
            <w:r>
              <w:rPr>
                <w:rFonts w:hint="eastAsia" w:ascii="仿宋" w:hAnsi="仿宋" w:eastAsia="仿宋" w:cs="仿宋"/>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18"/>
                <w:szCs w:val="18"/>
                <w:u w:val="none"/>
                <w:lang w:val="en-US" w:eastAsia="zh-CN" w:bidi="ar"/>
              </w:rPr>
              <w:t>此处可粘贴缩小版标签复印件或打印图片、清晰照片，要求信息清晰可辨</w:t>
            </w:r>
            <w:r>
              <w:rPr>
                <w:rFonts w:hint="eastAsia" w:ascii="仿宋" w:hAnsi="仿宋" w:eastAsia="仿宋" w:cs="仿宋"/>
                <w:i w:val="0"/>
                <w:iCs w:val="0"/>
                <w:color w:val="000000"/>
                <w:kern w:val="0"/>
                <w:sz w:val="20"/>
                <w:szCs w:val="20"/>
                <w:u w:val="none"/>
                <w:lang w:val="en-US" w:eastAsia="zh-CN" w:bidi="ar"/>
              </w:rPr>
              <w:t>。</w:t>
            </w:r>
          </w:p>
        </w:tc>
      </w:tr>
      <w:tr w14:paraId="6261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7FFCC4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农药登记证号</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5606467">
            <w:pPr>
              <w:jc w:val="left"/>
              <w:rPr>
                <w:rFonts w:hint="eastAsia" w:ascii="仿宋" w:hAnsi="仿宋" w:eastAsia="仿宋" w:cs="仿宋"/>
                <w:i w:val="0"/>
                <w:iCs w:val="0"/>
                <w:color w:val="000000"/>
                <w:sz w:val="22"/>
                <w:szCs w:val="22"/>
                <w:u w:val="none"/>
              </w:rPr>
            </w:pPr>
          </w:p>
        </w:tc>
        <w:tc>
          <w:tcPr>
            <w:tcW w:w="8340" w:type="dxa"/>
            <w:vMerge w:val="continue"/>
            <w:tcBorders>
              <w:top w:val="single" w:color="000000" w:sz="4" w:space="0"/>
              <w:left w:val="single" w:color="000000" w:sz="4" w:space="0"/>
              <w:bottom w:val="nil"/>
              <w:right w:val="single" w:color="000000" w:sz="4" w:space="0"/>
            </w:tcBorders>
            <w:noWrap w:val="0"/>
            <w:vAlign w:val="top"/>
          </w:tcPr>
          <w:p w14:paraId="2A4CF0CB">
            <w:pPr>
              <w:jc w:val="left"/>
              <w:rPr>
                <w:rFonts w:hint="eastAsia" w:ascii="仿宋" w:hAnsi="仿宋" w:eastAsia="仿宋" w:cs="仿宋"/>
                <w:b/>
                <w:bCs/>
                <w:i w:val="0"/>
                <w:iCs w:val="0"/>
                <w:color w:val="000000"/>
                <w:sz w:val="22"/>
                <w:szCs w:val="22"/>
                <w:u w:val="none"/>
              </w:rPr>
            </w:pPr>
          </w:p>
        </w:tc>
      </w:tr>
      <w:tr w14:paraId="32C6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74DAF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农药通用名称</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3C02B9">
            <w:pPr>
              <w:jc w:val="left"/>
              <w:rPr>
                <w:rFonts w:hint="eastAsia" w:ascii="仿宋" w:hAnsi="仿宋" w:eastAsia="仿宋" w:cs="仿宋"/>
                <w:i w:val="0"/>
                <w:iCs w:val="0"/>
                <w:color w:val="000000"/>
                <w:sz w:val="22"/>
                <w:szCs w:val="22"/>
                <w:u w:val="none"/>
              </w:rPr>
            </w:pPr>
          </w:p>
        </w:tc>
        <w:tc>
          <w:tcPr>
            <w:tcW w:w="8340" w:type="dxa"/>
            <w:vMerge w:val="continue"/>
            <w:tcBorders>
              <w:top w:val="single" w:color="000000" w:sz="4" w:space="0"/>
              <w:left w:val="single" w:color="000000" w:sz="4" w:space="0"/>
              <w:bottom w:val="nil"/>
              <w:right w:val="single" w:color="000000" w:sz="4" w:space="0"/>
            </w:tcBorders>
            <w:noWrap w:val="0"/>
            <w:vAlign w:val="top"/>
          </w:tcPr>
          <w:p w14:paraId="1E251126">
            <w:pPr>
              <w:jc w:val="left"/>
              <w:rPr>
                <w:rFonts w:hint="eastAsia" w:ascii="仿宋" w:hAnsi="仿宋" w:eastAsia="仿宋" w:cs="仿宋"/>
                <w:b/>
                <w:bCs/>
                <w:i w:val="0"/>
                <w:iCs w:val="0"/>
                <w:color w:val="000000"/>
                <w:sz w:val="22"/>
                <w:szCs w:val="22"/>
                <w:u w:val="none"/>
              </w:rPr>
            </w:pPr>
          </w:p>
        </w:tc>
      </w:tr>
      <w:tr w14:paraId="0F36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D21CF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含量/剂型</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F0F8DC8">
            <w:pPr>
              <w:jc w:val="left"/>
              <w:rPr>
                <w:rFonts w:hint="eastAsia" w:ascii="仿宋" w:hAnsi="仿宋" w:eastAsia="仿宋" w:cs="仿宋"/>
                <w:i w:val="0"/>
                <w:iCs w:val="0"/>
                <w:color w:val="000000"/>
                <w:sz w:val="22"/>
                <w:szCs w:val="22"/>
                <w:u w:val="none"/>
              </w:rPr>
            </w:pPr>
          </w:p>
        </w:tc>
        <w:tc>
          <w:tcPr>
            <w:tcW w:w="8340" w:type="dxa"/>
            <w:vMerge w:val="continue"/>
            <w:tcBorders>
              <w:top w:val="single" w:color="000000" w:sz="4" w:space="0"/>
              <w:left w:val="single" w:color="000000" w:sz="4" w:space="0"/>
              <w:bottom w:val="nil"/>
              <w:right w:val="single" w:color="000000" w:sz="4" w:space="0"/>
            </w:tcBorders>
            <w:noWrap w:val="0"/>
            <w:vAlign w:val="top"/>
          </w:tcPr>
          <w:p w14:paraId="17F07800">
            <w:pPr>
              <w:jc w:val="left"/>
              <w:rPr>
                <w:rFonts w:hint="eastAsia" w:ascii="仿宋" w:hAnsi="仿宋" w:eastAsia="仿宋" w:cs="仿宋"/>
                <w:b/>
                <w:bCs/>
                <w:i w:val="0"/>
                <w:iCs w:val="0"/>
                <w:color w:val="000000"/>
                <w:sz w:val="22"/>
                <w:szCs w:val="22"/>
                <w:u w:val="none"/>
              </w:rPr>
            </w:pPr>
          </w:p>
        </w:tc>
      </w:tr>
      <w:tr w14:paraId="4724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99FAC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毒性</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6F8375">
            <w:pPr>
              <w:jc w:val="left"/>
              <w:rPr>
                <w:rFonts w:hint="eastAsia" w:ascii="仿宋" w:hAnsi="仿宋" w:eastAsia="仿宋" w:cs="仿宋"/>
                <w:i w:val="0"/>
                <w:iCs w:val="0"/>
                <w:color w:val="000000"/>
                <w:sz w:val="22"/>
                <w:szCs w:val="22"/>
                <w:u w:val="none"/>
              </w:rPr>
            </w:pPr>
          </w:p>
        </w:tc>
        <w:tc>
          <w:tcPr>
            <w:tcW w:w="8340" w:type="dxa"/>
            <w:vMerge w:val="continue"/>
            <w:tcBorders>
              <w:top w:val="single" w:color="000000" w:sz="4" w:space="0"/>
              <w:left w:val="single" w:color="000000" w:sz="4" w:space="0"/>
              <w:bottom w:val="nil"/>
              <w:right w:val="single" w:color="000000" w:sz="4" w:space="0"/>
            </w:tcBorders>
            <w:noWrap w:val="0"/>
            <w:vAlign w:val="top"/>
          </w:tcPr>
          <w:p w14:paraId="0641ED87">
            <w:pPr>
              <w:jc w:val="left"/>
              <w:rPr>
                <w:rFonts w:hint="eastAsia" w:ascii="仿宋" w:hAnsi="仿宋" w:eastAsia="仿宋" w:cs="仿宋"/>
                <w:b/>
                <w:bCs/>
                <w:i w:val="0"/>
                <w:iCs w:val="0"/>
                <w:color w:val="000000"/>
                <w:sz w:val="22"/>
                <w:szCs w:val="22"/>
                <w:u w:val="none"/>
              </w:rPr>
            </w:pPr>
          </w:p>
        </w:tc>
      </w:tr>
      <w:tr w14:paraId="32D6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B2105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商标</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8F78B16">
            <w:pPr>
              <w:jc w:val="center"/>
              <w:rPr>
                <w:rFonts w:hint="eastAsia" w:ascii="仿宋" w:hAnsi="仿宋" w:eastAsia="仿宋" w:cs="仿宋"/>
                <w:b/>
                <w:bCs/>
                <w:i w:val="0"/>
                <w:iCs w:val="0"/>
                <w:color w:val="000000"/>
                <w:sz w:val="22"/>
                <w:szCs w:val="22"/>
                <w:u w:val="none"/>
              </w:rPr>
            </w:pPr>
          </w:p>
        </w:tc>
        <w:tc>
          <w:tcPr>
            <w:tcW w:w="8340" w:type="dxa"/>
            <w:vMerge w:val="continue"/>
            <w:tcBorders>
              <w:top w:val="single" w:color="000000" w:sz="4" w:space="0"/>
              <w:left w:val="single" w:color="000000" w:sz="4" w:space="0"/>
              <w:bottom w:val="nil"/>
              <w:right w:val="single" w:color="000000" w:sz="4" w:space="0"/>
            </w:tcBorders>
            <w:noWrap w:val="0"/>
            <w:vAlign w:val="top"/>
          </w:tcPr>
          <w:p w14:paraId="056BB9C5">
            <w:pPr>
              <w:jc w:val="left"/>
              <w:rPr>
                <w:rFonts w:hint="eastAsia" w:ascii="仿宋" w:hAnsi="仿宋" w:eastAsia="仿宋" w:cs="仿宋"/>
                <w:b/>
                <w:bCs/>
                <w:i w:val="0"/>
                <w:iCs w:val="0"/>
                <w:color w:val="000000"/>
                <w:sz w:val="22"/>
                <w:szCs w:val="22"/>
                <w:u w:val="none"/>
              </w:rPr>
            </w:pPr>
          </w:p>
        </w:tc>
      </w:tr>
      <w:tr w14:paraId="313D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20" w:type="dxa"/>
            <w:gridSpan w:val="2"/>
            <w:tcBorders>
              <w:top w:val="single" w:color="000000" w:sz="4" w:space="0"/>
              <w:left w:val="single" w:color="000000" w:sz="4" w:space="0"/>
              <w:bottom w:val="single" w:color="000000" w:sz="4" w:space="0"/>
              <w:right w:val="single" w:color="000000" w:sz="4" w:space="0"/>
            </w:tcBorders>
            <w:noWrap w:val="0"/>
            <w:vAlign w:val="center"/>
          </w:tcPr>
          <w:p w14:paraId="7CE4EB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产品二...</w:t>
            </w:r>
          </w:p>
        </w:tc>
        <w:tc>
          <w:tcPr>
            <w:tcW w:w="8340" w:type="dxa"/>
            <w:vMerge w:val="restart"/>
            <w:tcBorders>
              <w:top w:val="single" w:color="000000" w:sz="4" w:space="0"/>
              <w:left w:val="single" w:color="000000" w:sz="4" w:space="0"/>
              <w:bottom w:val="single" w:color="000000" w:sz="4" w:space="0"/>
              <w:right w:val="single" w:color="000000" w:sz="4" w:space="0"/>
            </w:tcBorders>
            <w:noWrap w:val="0"/>
            <w:vAlign w:val="top"/>
          </w:tcPr>
          <w:p w14:paraId="58CD472C">
            <w:pPr>
              <w:keepNext w:val="0"/>
              <w:keepLines w:val="0"/>
              <w:widowControl/>
              <w:suppressLineNumbers w:val="0"/>
              <w:jc w:val="left"/>
              <w:textAlignment w:val="top"/>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产品标签粘贴处  </w:t>
            </w:r>
            <w:r>
              <w:rPr>
                <w:rFonts w:hint="eastAsia" w:ascii="仿宋" w:hAnsi="仿宋" w:eastAsia="仿宋" w:cs="仿宋"/>
                <w:i w:val="0"/>
                <w:iCs w:val="0"/>
                <w:color w:val="000000"/>
                <w:kern w:val="0"/>
                <w:sz w:val="18"/>
                <w:szCs w:val="18"/>
                <w:u w:val="none"/>
                <w:lang w:val="en-US" w:eastAsia="zh-CN" w:bidi="ar"/>
              </w:rPr>
              <w:t>此处可粘贴缩小版标签复印件或打印图片、清晰照片，要求信息清晰可辨。</w:t>
            </w:r>
          </w:p>
        </w:tc>
      </w:tr>
      <w:tr w14:paraId="3279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44371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农药登记证号</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6865796">
            <w:pPr>
              <w:jc w:val="left"/>
              <w:rPr>
                <w:rFonts w:hint="eastAsia" w:ascii="仿宋" w:hAnsi="仿宋" w:eastAsia="仿宋" w:cs="仿宋"/>
                <w:i w:val="0"/>
                <w:iCs w:val="0"/>
                <w:color w:val="000000"/>
                <w:sz w:val="22"/>
                <w:szCs w:val="22"/>
                <w:u w:val="none"/>
              </w:rPr>
            </w:pPr>
          </w:p>
        </w:tc>
        <w:tc>
          <w:tcPr>
            <w:tcW w:w="8340" w:type="dxa"/>
            <w:vMerge w:val="continue"/>
            <w:tcBorders>
              <w:top w:val="single" w:color="000000" w:sz="4" w:space="0"/>
              <w:left w:val="single" w:color="000000" w:sz="4" w:space="0"/>
              <w:bottom w:val="single" w:color="000000" w:sz="4" w:space="0"/>
              <w:right w:val="single" w:color="000000" w:sz="4" w:space="0"/>
            </w:tcBorders>
            <w:noWrap w:val="0"/>
            <w:vAlign w:val="top"/>
          </w:tcPr>
          <w:p w14:paraId="4517909D">
            <w:pPr>
              <w:jc w:val="left"/>
              <w:rPr>
                <w:rFonts w:hint="eastAsia" w:ascii="仿宋" w:hAnsi="仿宋" w:eastAsia="仿宋" w:cs="仿宋"/>
                <w:b/>
                <w:bCs/>
                <w:i w:val="0"/>
                <w:iCs w:val="0"/>
                <w:color w:val="000000"/>
                <w:sz w:val="22"/>
                <w:szCs w:val="22"/>
                <w:u w:val="none"/>
              </w:rPr>
            </w:pPr>
          </w:p>
        </w:tc>
      </w:tr>
      <w:tr w14:paraId="2DAB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761FA8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农药通用名称</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06B0D27">
            <w:pPr>
              <w:jc w:val="left"/>
              <w:rPr>
                <w:rFonts w:hint="eastAsia" w:ascii="仿宋" w:hAnsi="仿宋" w:eastAsia="仿宋" w:cs="仿宋"/>
                <w:b/>
                <w:bCs/>
                <w:i w:val="0"/>
                <w:iCs w:val="0"/>
                <w:color w:val="000000"/>
                <w:sz w:val="22"/>
                <w:szCs w:val="22"/>
                <w:u w:val="none"/>
              </w:rPr>
            </w:pPr>
          </w:p>
        </w:tc>
        <w:tc>
          <w:tcPr>
            <w:tcW w:w="8340" w:type="dxa"/>
            <w:vMerge w:val="continue"/>
            <w:tcBorders>
              <w:top w:val="single" w:color="000000" w:sz="4" w:space="0"/>
              <w:left w:val="single" w:color="000000" w:sz="4" w:space="0"/>
              <w:bottom w:val="single" w:color="000000" w:sz="4" w:space="0"/>
              <w:right w:val="single" w:color="000000" w:sz="4" w:space="0"/>
            </w:tcBorders>
            <w:noWrap w:val="0"/>
            <w:vAlign w:val="top"/>
          </w:tcPr>
          <w:p w14:paraId="2E2A3A20">
            <w:pPr>
              <w:jc w:val="left"/>
              <w:rPr>
                <w:rFonts w:hint="eastAsia" w:ascii="仿宋" w:hAnsi="仿宋" w:eastAsia="仿宋" w:cs="仿宋"/>
                <w:b/>
                <w:bCs/>
                <w:i w:val="0"/>
                <w:iCs w:val="0"/>
                <w:color w:val="000000"/>
                <w:sz w:val="22"/>
                <w:szCs w:val="22"/>
                <w:u w:val="none"/>
              </w:rPr>
            </w:pPr>
          </w:p>
        </w:tc>
      </w:tr>
      <w:tr w14:paraId="74C6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F0940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含量/剂型</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E720E1">
            <w:pPr>
              <w:jc w:val="left"/>
              <w:rPr>
                <w:rFonts w:hint="eastAsia" w:ascii="仿宋" w:hAnsi="仿宋" w:eastAsia="仿宋" w:cs="仿宋"/>
                <w:b/>
                <w:bCs/>
                <w:i w:val="0"/>
                <w:iCs w:val="0"/>
                <w:color w:val="000000"/>
                <w:sz w:val="22"/>
                <w:szCs w:val="22"/>
                <w:u w:val="none"/>
              </w:rPr>
            </w:pPr>
          </w:p>
        </w:tc>
        <w:tc>
          <w:tcPr>
            <w:tcW w:w="8340" w:type="dxa"/>
            <w:vMerge w:val="continue"/>
            <w:tcBorders>
              <w:top w:val="single" w:color="000000" w:sz="4" w:space="0"/>
              <w:left w:val="single" w:color="000000" w:sz="4" w:space="0"/>
              <w:bottom w:val="single" w:color="000000" w:sz="4" w:space="0"/>
              <w:right w:val="single" w:color="000000" w:sz="4" w:space="0"/>
            </w:tcBorders>
            <w:noWrap w:val="0"/>
            <w:vAlign w:val="top"/>
          </w:tcPr>
          <w:p w14:paraId="65A51A21">
            <w:pPr>
              <w:jc w:val="left"/>
              <w:rPr>
                <w:rFonts w:hint="eastAsia" w:ascii="仿宋" w:hAnsi="仿宋" w:eastAsia="仿宋" w:cs="仿宋"/>
                <w:b/>
                <w:bCs/>
                <w:i w:val="0"/>
                <w:iCs w:val="0"/>
                <w:color w:val="000000"/>
                <w:sz w:val="22"/>
                <w:szCs w:val="22"/>
                <w:u w:val="none"/>
              </w:rPr>
            </w:pPr>
          </w:p>
        </w:tc>
      </w:tr>
      <w:tr w14:paraId="2579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82ECD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毒性</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19EA866">
            <w:pPr>
              <w:jc w:val="left"/>
              <w:rPr>
                <w:rFonts w:hint="eastAsia" w:ascii="仿宋" w:hAnsi="仿宋" w:eastAsia="仿宋" w:cs="仿宋"/>
                <w:b/>
                <w:bCs/>
                <w:i w:val="0"/>
                <w:iCs w:val="0"/>
                <w:color w:val="000000"/>
                <w:sz w:val="22"/>
                <w:szCs w:val="22"/>
                <w:u w:val="none"/>
              </w:rPr>
            </w:pPr>
          </w:p>
        </w:tc>
        <w:tc>
          <w:tcPr>
            <w:tcW w:w="8340" w:type="dxa"/>
            <w:vMerge w:val="continue"/>
            <w:tcBorders>
              <w:top w:val="single" w:color="000000" w:sz="4" w:space="0"/>
              <w:left w:val="single" w:color="000000" w:sz="4" w:space="0"/>
              <w:bottom w:val="single" w:color="000000" w:sz="4" w:space="0"/>
              <w:right w:val="single" w:color="000000" w:sz="4" w:space="0"/>
            </w:tcBorders>
            <w:noWrap w:val="0"/>
            <w:vAlign w:val="top"/>
          </w:tcPr>
          <w:p w14:paraId="23C6143B">
            <w:pPr>
              <w:jc w:val="left"/>
              <w:rPr>
                <w:rFonts w:hint="eastAsia" w:ascii="仿宋" w:hAnsi="仿宋" w:eastAsia="仿宋" w:cs="仿宋"/>
                <w:b/>
                <w:bCs/>
                <w:i w:val="0"/>
                <w:iCs w:val="0"/>
                <w:color w:val="000000"/>
                <w:sz w:val="22"/>
                <w:szCs w:val="22"/>
                <w:u w:val="none"/>
              </w:rPr>
            </w:pPr>
          </w:p>
        </w:tc>
      </w:tr>
      <w:tr w14:paraId="25D8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10" w:type="dxa"/>
            <w:tcBorders>
              <w:top w:val="single" w:color="000000" w:sz="4" w:space="0"/>
              <w:left w:val="single" w:color="000000" w:sz="4" w:space="0"/>
              <w:bottom w:val="single" w:color="000000" w:sz="4" w:space="0"/>
              <w:right w:val="single" w:color="000000" w:sz="4" w:space="0"/>
            </w:tcBorders>
            <w:noWrap w:val="0"/>
            <w:vAlign w:val="center"/>
          </w:tcPr>
          <w:p w14:paraId="29231E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商标</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63BD421">
            <w:pPr>
              <w:jc w:val="left"/>
              <w:rPr>
                <w:rFonts w:hint="eastAsia" w:ascii="仿宋" w:hAnsi="仿宋" w:eastAsia="仿宋" w:cs="仿宋"/>
                <w:b/>
                <w:bCs/>
                <w:i w:val="0"/>
                <w:iCs w:val="0"/>
                <w:color w:val="000000"/>
                <w:sz w:val="22"/>
                <w:szCs w:val="22"/>
                <w:u w:val="none"/>
              </w:rPr>
            </w:pPr>
          </w:p>
        </w:tc>
        <w:tc>
          <w:tcPr>
            <w:tcW w:w="8340" w:type="dxa"/>
            <w:vMerge w:val="continue"/>
            <w:tcBorders>
              <w:top w:val="single" w:color="000000" w:sz="4" w:space="0"/>
              <w:left w:val="single" w:color="000000" w:sz="4" w:space="0"/>
              <w:bottom w:val="single" w:color="000000" w:sz="4" w:space="0"/>
              <w:right w:val="single" w:color="000000" w:sz="4" w:space="0"/>
            </w:tcBorders>
            <w:noWrap w:val="0"/>
            <w:vAlign w:val="top"/>
          </w:tcPr>
          <w:p w14:paraId="15DD1B31">
            <w:pPr>
              <w:jc w:val="left"/>
              <w:rPr>
                <w:rFonts w:hint="eastAsia" w:ascii="仿宋" w:hAnsi="仿宋" w:eastAsia="仿宋" w:cs="仿宋"/>
                <w:b/>
                <w:bCs/>
                <w:i w:val="0"/>
                <w:iCs w:val="0"/>
                <w:color w:val="000000"/>
                <w:sz w:val="22"/>
                <w:szCs w:val="22"/>
                <w:u w:val="none"/>
              </w:rPr>
            </w:pPr>
          </w:p>
        </w:tc>
      </w:tr>
    </w:tbl>
    <w:p w14:paraId="62719AF6">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p>
    <w:p w14:paraId="3B211351">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p>
    <w:tbl>
      <w:tblPr>
        <w:tblStyle w:val="2"/>
        <w:tblW w:w="14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0"/>
        <w:gridCol w:w="5985"/>
        <w:gridCol w:w="236"/>
        <w:gridCol w:w="5029"/>
      </w:tblGrid>
      <w:tr w14:paraId="5834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210" w:type="dxa"/>
            <w:tcBorders>
              <w:top w:val="nil"/>
              <w:left w:val="nil"/>
              <w:bottom w:val="nil"/>
              <w:right w:val="nil"/>
            </w:tcBorders>
            <w:noWrap w:val="0"/>
            <w:vAlign w:val="center"/>
          </w:tcPr>
          <w:p w14:paraId="21CE4F55">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填表与提交重要提示</w:t>
            </w:r>
          </w:p>
        </w:tc>
        <w:tc>
          <w:tcPr>
            <w:tcW w:w="5985" w:type="dxa"/>
            <w:tcBorders>
              <w:top w:val="nil"/>
              <w:left w:val="nil"/>
              <w:bottom w:val="nil"/>
              <w:right w:val="nil"/>
            </w:tcBorders>
            <w:noWrap w:val="0"/>
            <w:vAlign w:val="center"/>
          </w:tcPr>
          <w:p w14:paraId="401AE43B">
            <w:pPr>
              <w:rPr>
                <w:rFonts w:hint="eastAsia" w:ascii="仿宋" w:hAnsi="仿宋" w:eastAsia="仿宋" w:cs="仿宋"/>
                <w:b/>
                <w:bCs/>
                <w:i w:val="0"/>
                <w:iCs w:val="0"/>
                <w:color w:val="000000"/>
                <w:sz w:val="28"/>
                <w:szCs w:val="28"/>
                <w:u w:val="none"/>
              </w:rPr>
            </w:pPr>
          </w:p>
        </w:tc>
        <w:tc>
          <w:tcPr>
            <w:tcW w:w="236" w:type="dxa"/>
            <w:tcBorders>
              <w:top w:val="nil"/>
              <w:left w:val="nil"/>
              <w:bottom w:val="nil"/>
              <w:right w:val="nil"/>
            </w:tcBorders>
            <w:noWrap w:val="0"/>
            <w:vAlign w:val="center"/>
          </w:tcPr>
          <w:p w14:paraId="2B50EDE2">
            <w:pPr>
              <w:rPr>
                <w:rFonts w:hint="eastAsia" w:ascii="仿宋" w:hAnsi="仿宋" w:eastAsia="仿宋" w:cs="仿宋"/>
                <w:i w:val="0"/>
                <w:iCs w:val="0"/>
                <w:color w:val="000000"/>
                <w:sz w:val="22"/>
                <w:szCs w:val="22"/>
                <w:u w:val="none"/>
              </w:rPr>
            </w:pPr>
          </w:p>
        </w:tc>
        <w:tc>
          <w:tcPr>
            <w:tcW w:w="5029" w:type="dxa"/>
            <w:tcBorders>
              <w:top w:val="nil"/>
              <w:left w:val="nil"/>
              <w:bottom w:val="nil"/>
              <w:right w:val="nil"/>
            </w:tcBorders>
            <w:noWrap w:val="0"/>
            <w:vAlign w:val="center"/>
          </w:tcPr>
          <w:p w14:paraId="09059B9E">
            <w:pPr>
              <w:rPr>
                <w:rFonts w:hint="eastAsia" w:ascii="仿宋" w:hAnsi="仿宋" w:eastAsia="仿宋" w:cs="仿宋"/>
                <w:i w:val="0"/>
                <w:iCs w:val="0"/>
                <w:color w:val="000000"/>
                <w:sz w:val="22"/>
                <w:szCs w:val="22"/>
                <w:u w:val="none"/>
              </w:rPr>
            </w:pPr>
          </w:p>
        </w:tc>
      </w:tr>
      <w:tr w14:paraId="39DF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210" w:type="dxa"/>
            <w:tcBorders>
              <w:top w:val="nil"/>
              <w:left w:val="nil"/>
              <w:bottom w:val="nil"/>
              <w:right w:val="nil"/>
            </w:tcBorders>
            <w:noWrap w:val="0"/>
            <w:vAlign w:val="center"/>
          </w:tcPr>
          <w:p w14:paraId="394B6DC6">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备案义务与时限：</w:t>
            </w:r>
          </w:p>
        </w:tc>
        <w:tc>
          <w:tcPr>
            <w:tcW w:w="5985" w:type="dxa"/>
            <w:tcBorders>
              <w:top w:val="nil"/>
              <w:left w:val="nil"/>
              <w:bottom w:val="nil"/>
              <w:right w:val="nil"/>
            </w:tcBorders>
            <w:noWrap w:val="0"/>
            <w:vAlign w:val="center"/>
          </w:tcPr>
          <w:p w14:paraId="49649BF8">
            <w:pPr>
              <w:rPr>
                <w:rFonts w:hint="eastAsia" w:ascii="仿宋" w:hAnsi="仿宋" w:eastAsia="仿宋" w:cs="仿宋"/>
                <w:b/>
                <w:bCs/>
                <w:i w:val="0"/>
                <w:iCs w:val="0"/>
                <w:color w:val="000000"/>
                <w:sz w:val="20"/>
                <w:szCs w:val="20"/>
                <w:u w:val="none"/>
              </w:rPr>
            </w:pPr>
          </w:p>
        </w:tc>
        <w:tc>
          <w:tcPr>
            <w:tcW w:w="236" w:type="dxa"/>
            <w:tcBorders>
              <w:top w:val="nil"/>
              <w:left w:val="nil"/>
              <w:bottom w:val="nil"/>
              <w:right w:val="nil"/>
            </w:tcBorders>
            <w:noWrap w:val="0"/>
            <w:vAlign w:val="center"/>
          </w:tcPr>
          <w:p w14:paraId="65E76C22">
            <w:pPr>
              <w:rPr>
                <w:rFonts w:hint="eastAsia" w:ascii="仿宋" w:hAnsi="仿宋" w:eastAsia="仿宋" w:cs="仿宋"/>
                <w:i w:val="0"/>
                <w:iCs w:val="0"/>
                <w:color w:val="000000"/>
                <w:sz w:val="20"/>
                <w:szCs w:val="20"/>
                <w:u w:val="none"/>
              </w:rPr>
            </w:pPr>
          </w:p>
        </w:tc>
        <w:tc>
          <w:tcPr>
            <w:tcW w:w="5029" w:type="dxa"/>
            <w:tcBorders>
              <w:top w:val="nil"/>
              <w:left w:val="nil"/>
              <w:bottom w:val="nil"/>
              <w:right w:val="nil"/>
            </w:tcBorders>
            <w:noWrap w:val="0"/>
            <w:vAlign w:val="center"/>
          </w:tcPr>
          <w:p w14:paraId="41A25C12">
            <w:pPr>
              <w:rPr>
                <w:rFonts w:hint="eastAsia" w:ascii="仿宋" w:hAnsi="仿宋" w:eastAsia="仿宋" w:cs="仿宋"/>
                <w:i w:val="0"/>
                <w:iCs w:val="0"/>
                <w:color w:val="000000"/>
                <w:sz w:val="20"/>
                <w:szCs w:val="20"/>
                <w:u w:val="none"/>
              </w:rPr>
            </w:pPr>
          </w:p>
        </w:tc>
      </w:tr>
      <w:tr w14:paraId="0E38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1779CF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color w:val="000000"/>
                <w:lang w:val="en-US" w:eastAsia="zh-CN" w:bidi="ar"/>
              </w:rPr>
              <w:t xml:space="preserve">  新上线经营者：在互联网平台首次上线运营农药销售业务后</w:t>
            </w:r>
            <w:r>
              <w:rPr>
                <w:rStyle w:val="5"/>
                <w:color w:val="000000"/>
                <w:lang w:val="en-US" w:eastAsia="zh-CN" w:bidi="ar"/>
              </w:rPr>
              <w:t xml:space="preserve"> </w:t>
            </w:r>
            <w:r>
              <w:rPr>
                <w:rStyle w:val="4"/>
                <w:color w:val="000000"/>
                <w:lang w:val="en-US" w:eastAsia="zh-CN" w:bidi="ar"/>
              </w:rPr>
              <w:t>20日内，必须完成备案。</w:t>
            </w:r>
          </w:p>
        </w:tc>
      </w:tr>
      <w:tr w14:paraId="4E3F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1FDDE8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color w:val="000000"/>
                <w:lang w:val="en-US" w:eastAsia="zh-CN" w:bidi="ar"/>
              </w:rPr>
              <w:t xml:space="preserve">  历史经营者：在20</w:t>
            </w:r>
            <w:r>
              <w:rPr>
                <w:rStyle w:val="4"/>
                <w:color w:val="auto"/>
                <w:lang w:val="en-US" w:eastAsia="zh-CN" w:bidi="ar"/>
              </w:rPr>
              <w:t>26年1月1日前已开展互联网农药经营的，必须在</w:t>
            </w:r>
            <w:r>
              <w:rPr>
                <w:rStyle w:val="5"/>
                <w:color w:val="auto"/>
                <w:lang w:val="en-US" w:eastAsia="zh-CN" w:bidi="ar"/>
              </w:rPr>
              <w:t xml:space="preserve"> </w:t>
            </w:r>
            <w:r>
              <w:rPr>
                <w:rStyle w:val="4"/>
                <w:color w:val="auto"/>
                <w:lang w:val="en-US" w:eastAsia="zh-CN" w:bidi="ar"/>
              </w:rPr>
              <w:t>2026年1月31日前完</w:t>
            </w:r>
            <w:r>
              <w:rPr>
                <w:rStyle w:val="4"/>
                <w:color w:val="000000"/>
                <w:lang w:val="en-US" w:eastAsia="zh-CN" w:bidi="ar"/>
              </w:rPr>
              <w:t>成备案。</w:t>
            </w:r>
          </w:p>
        </w:tc>
      </w:tr>
      <w:tr w14:paraId="496B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146E4A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许可申请材料：首次申请许可证并计划开展互联网经营的，必须按“常规材料+清单材料”的要求一次性提交全套申请材料。</w:t>
            </w:r>
          </w:p>
        </w:tc>
      </w:tr>
      <w:tr w14:paraId="113A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210" w:type="dxa"/>
            <w:tcBorders>
              <w:top w:val="nil"/>
              <w:left w:val="nil"/>
              <w:bottom w:val="nil"/>
              <w:right w:val="nil"/>
            </w:tcBorders>
            <w:noWrap w:val="0"/>
            <w:vAlign w:val="center"/>
          </w:tcPr>
          <w:p w14:paraId="18117F4B">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法律风险提示：</w:t>
            </w:r>
          </w:p>
        </w:tc>
        <w:tc>
          <w:tcPr>
            <w:tcW w:w="5985" w:type="dxa"/>
            <w:tcBorders>
              <w:top w:val="nil"/>
              <w:left w:val="nil"/>
              <w:bottom w:val="nil"/>
              <w:right w:val="nil"/>
            </w:tcBorders>
            <w:noWrap w:val="0"/>
            <w:vAlign w:val="center"/>
          </w:tcPr>
          <w:p w14:paraId="7E7631D0">
            <w:pPr>
              <w:rPr>
                <w:rFonts w:hint="eastAsia" w:ascii="仿宋" w:hAnsi="仿宋" w:eastAsia="仿宋" w:cs="仿宋"/>
                <w:b/>
                <w:bCs/>
                <w:i w:val="0"/>
                <w:iCs w:val="0"/>
                <w:color w:val="000000"/>
                <w:sz w:val="20"/>
                <w:szCs w:val="20"/>
                <w:u w:val="none"/>
              </w:rPr>
            </w:pPr>
          </w:p>
        </w:tc>
        <w:tc>
          <w:tcPr>
            <w:tcW w:w="236" w:type="dxa"/>
            <w:tcBorders>
              <w:top w:val="nil"/>
              <w:left w:val="nil"/>
              <w:bottom w:val="nil"/>
              <w:right w:val="nil"/>
            </w:tcBorders>
            <w:noWrap w:val="0"/>
            <w:vAlign w:val="center"/>
          </w:tcPr>
          <w:p w14:paraId="423FCC96">
            <w:pPr>
              <w:rPr>
                <w:rFonts w:hint="eastAsia" w:ascii="仿宋" w:hAnsi="仿宋" w:eastAsia="仿宋" w:cs="仿宋"/>
                <w:i w:val="0"/>
                <w:iCs w:val="0"/>
                <w:color w:val="000000"/>
                <w:sz w:val="20"/>
                <w:szCs w:val="20"/>
                <w:u w:val="none"/>
              </w:rPr>
            </w:pPr>
          </w:p>
        </w:tc>
        <w:tc>
          <w:tcPr>
            <w:tcW w:w="5029" w:type="dxa"/>
            <w:tcBorders>
              <w:top w:val="nil"/>
              <w:left w:val="nil"/>
              <w:bottom w:val="nil"/>
              <w:right w:val="nil"/>
            </w:tcBorders>
            <w:noWrap w:val="0"/>
            <w:vAlign w:val="center"/>
          </w:tcPr>
          <w:p w14:paraId="029C4252">
            <w:pPr>
              <w:rPr>
                <w:rFonts w:hint="eastAsia" w:ascii="仿宋" w:hAnsi="仿宋" w:eastAsia="仿宋" w:cs="仿宋"/>
                <w:i w:val="0"/>
                <w:iCs w:val="0"/>
                <w:color w:val="000000"/>
                <w:sz w:val="20"/>
                <w:szCs w:val="20"/>
                <w:u w:val="none"/>
              </w:rPr>
            </w:pPr>
          </w:p>
        </w:tc>
      </w:tr>
      <w:tr w14:paraId="2A0B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3D8763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b/>
                <w:bCs/>
                <w:i w:val="0"/>
                <w:iCs w:val="0"/>
                <w:color w:val="000000"/>
                <w:kern w:val="0"/>
                <w:sz w:val="20"/>
                <w:szCs w:val="20"/>
                <w:u w:val="none"/>
                <w:lang w:val="en-US" w:eastAsia="zh-CN" w:bidi="ar"/>
              </w:rPr>
              <w:t>未备案处罚：</w:t>
            </w:r>
            <w:r>
              <w:rPr>
                <w:rStyle w:val="4"/>
                <w:color w:val="000000"/>
                <w:lang w:val="en-US" w:eastAsia="zh-CN" w:bidi="ar"/>
              </w:rPr>
              <w:t>利用互联网经营农药，未在规定时限内向发证机关备案的，由发证机关责令整改，可以处五千元以上五万元以下罚款。（依据：第二十八条）</w:t>
            </w:r>
          </w:p>
        </w:tc>
      </w:tr>
      <w:tr w14:paraId="5384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4E2F4A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Style w:val="6"/>
                <w:color w:val="000000"/>
                <w:lang w:val="en-US" w:eastAsia="zh-CN" w:bidi="ar"/>
              </w:rPr>
              <w:t>信息公示违规：</w:t>
            </w:r>
          </w:p>
        </w:tc>
      </w:tr>
      <w:tr w14:paraId="4B56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6AA2AD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未依法在网站首页或主页面显著位置持续公示农药经营许可证（或生产企业公示生产许可证）信息或其链接标识的，将依照《中华人民共和国电子商务法》第七十六条的规定予以处罚。（依据：第二十九条第一款）</w:t>
            </w:r>
          </w:p>
        </w:tc>
      </w:tr>
      <w:tr w14:paraId="5ECD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5389F7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未完整、真实、准确展示实际销售产品的标签等信息的，由县级以上地方农业农村部门责令改正；存在①拒不改正的、②展示信息不完整、不真实或不准确的农药产品在三个以上的、③两年内再次有同类违法行为的、有其他严重情节的（依据：第二十九条第二款），可以处一万元以下罚款。</w:t>
            </w:r>
          </w:p>
        </w:tc>
      </w:tr>
      <w:tr w14:paraId="60D3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6D29E9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b/>
                <w:bCs/>
                <w:i w:val="0"/>
                <w:iCs w:val="0"/>
                <w:color w:val="000000"/>
                <w:kern w:val="0"/>
                <w:sz w:val="20"/>
                <w:szCs w:val="20"/>
                <w:u w:val="none"/>
                <w:lang w:val="en-US" w:eastAsia="zh-CN" w:bidi="ar"/>
              </w:rPr>
              <w:t>严禁网售：</w:t>
            </w:r>
            <w:r>
              <w:rPr>
                <w:rStyle w:val="4"/>
                <w:color w:val="000000"/>
                <w:lang w:val="en-US" w:eastAsia="zh-CN" w:bidi="ar"/>
              </w:rPr>
              <w:t>“限制使用农药”（如毒死蜱、氧乐果、克百威等）及农业农村部公告明确的其他农药绝对禁止通过任何互联网形式销售。</w:t>
            </w:r>
          </w:p>
        </w:tc>
      </w:tr>
      <w:tr w14:paraId="4462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501110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b/>
                <w:bCs/>
                <w:i w:val="0"/>
                <w:iCs w:val="0"/>
                <w:color w:val="000000"/>
                <w:kern w:val="0"/>
                <w:sz w:val="20"/>
                <w:szCs w:val="20"/>
                <w:u w:val="none"/>
                <w:lang w:val="en-US" w:eastAsia="zh-CN" w:bidi="ar"/>
              </w:rPr>
              <w:t>标签真实性：</w:t>
            </w:r>
            <w:r>
              <w:rPr>
                <w:rStyle w:val="4"/>
                <w:color w:val="000000"/>
                <w:lang w:val="en-US" w:eastAsia="zh-CN" w:bidi="ar"/>
              </w:rPr>
              <w:t>线上展示的农药产品标签信息必须与实物标签完全一致，不得篡改、遮挡或夸大。</w:t>
            </w:r>
          </w:p>
        </w:tc>
      </w:tr>
      <w:tr w14:paraId="48A0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60" w:type="dxa"/>
            <w:gridSpan w:val="4"/>
            <w:tcBorders>
              <w:top w:val="nil"/>
              <w:left w:val="nil"/>
              <w:bottom w:val="nil"/>
              <w:right w:val="nil"/>
            </w:tcBorders>
            <w:noWrap w:val="0"/>
            <w:vAlign w:val="center"/>
          </w:tcPr>
          <w:p w14:paraId="3D3151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b/>
                <w:bCs/>
                <w:i w:val="0"/>
                <w:iCs w:val="0"/>
                <w:color w:val="000000"/>
                <w:kern w:val="0"/>
                <w:sz w:val="20"/>
                <w:szCs w:val="20"/>
                <w:u w:val="none"/>
                <w:lang w:val="en-US" w:eastAsia="zh-CN" w:bidi="ar"/>
              </w:rPr>
              <w:t>无证经营认定：</w:t>
            </w:r>
            <w:r>
              <w:rPr>
                <w:rStyle w:val="4"/>
                <w:color w:val="000000"/>
                <w:lang w:val="en-US" w:eastAsia="zh-CN" w:bidi="ar"/>
              </w:rPr>
              <w:t>超出许可证经营范围（包括违规在网上销售上述禁售农药），将依法被视为未取得农药经营许可证进行查处。</w:t>
            </w:r>
          </w:p>
        </w:tc>
      </w:tr>
      <w:tr w14:paraId="7419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4460" w:type="dxa"/>
            <w:gridSpan w:val="4"/>
            <w:tcBorders>
              <w:top w:val="nil"/>
              <w:left w:val="nil"/>
              <w:bottom w:val="nil"/>
              <w:right w:val="nil"/>
            </w:tcBorders>
            <w:noWrap w:val="0"/>
            <w:vAlign w:val="center"/>
          </w:tcPr>
          <w:p w14:paraId="6B383E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b/>
                <w:bCs/>
                <w:i w:val="0"/>
                <w:iCs w:val="0"/>
                <w:color w:val="000000"/>
                <w:kern w:val="0"/>
                <w:sz w:val="20"/>
                <w:szCs w:val="20"/>
                <w:u w:val="none"/>
                <w:lang w:val="en-US" w:eastAsia="zh-CN" w:bidi="ar"/>
              </w:rPr>
              <w:t>生产企业例外：</w:t>
            </w:r>
            <w:r>
              <w:rPr>
                <w:rStyle w:val="4"/>
                <w:color w:val="000000"/>
                <w:lang w:val="en-US" w:eastAsia="zh-CN" w:bidi="ar"/>
              </w:rPr>
              <w:t>农药生产企业仅通过本企业官方网站销售本企业生产的农药产品，无需办理农药经营许可证及此备案，但须在其网站公示农药生产许可证信息。</w:t>
            </w:r>
          </w:p>
        </w:tc>
      </w:tr>
    </w:tbl>
    <w:p w14:paraId="1D0C933C">
      <w:pPr>
        <w:rPr>
          <w:color w:val="000000"/>
        </w:rPr>
      </w:pPr>
    </w:p>
    <w:p w14:paraId="2B2326CA">
      <w:pPr>
        <w:rPr>
          <w:color w:val="000000"/>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F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仿宋" w:hAnsi="仿宋" w:eastAsia="仿宋" w:cs="仿宋"/>
      <w:color w:val="0F1115"/>
      <w:sz w:val="20"/>
      <w:szCs w:val="20"/>
      <w:u w:val="none"/>
    </w:rPr>
  </w:style>
  <w:style w:type="character" w:customStyle="1" w:styleId="5">
    <w:name w:val="font121"/>
    <w:basedOn w:val="3"/>
    <w:qFormat/>
    <w:uiPriority w:val="0"/>
    <w:rPr>
      <w:rFonts w:ascii="Segoe UI" w:hAnsi="Segoe UI" w:eastAsia="Segoe UI" w:cs="Segoe UI"/>
      <w:color w:val="0F1115"/>
      <w:sz w:val="20"/>
      <w:szCs w:val="20"/>
      <w:u w:val="none"/>
    </w:rPr>
  </w:style>
  <w:style w:type="character" w:customStyle="1" w:styleId="6">
    <w:name w:val="font131"/>
    <w:basedOn w:val="3"/>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2026-01-28T09:11:25Z</dcterms:created>
  <dc:creator>faguigu_00</dc:creator>
  <cp:lastModifiedBy>卞几</cp:lastModifiedBy>
  <dcterms:modified xsi:type="dcterms:W3CDTF">2026-01-28T09:11:56Z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eyJoZGlkIjoiZDQ4OTI4YmQ1MTk5YmUxYjdkZjAyN2M5MDA1N2U2M2MiLCJ1c2VySWQiOiI0MTkyODAwMjgifQ==</vt:lpwstr>
  </property>
  <property fmtid="{D5CDD505-2E9C-101B-9397-08002B2CF9AE}" pid="4" name="ICV">
    <vt:lpwstr>A8390951E89848638572B12F977B14E5_12</vt:lpwstr>
  </property>
</Properties>
</file>