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B89CB">
      <w:pPr>
        <w:ind w:firstLine="723" w:firstLineChars="200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《卧龙区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村集体经济组织任职人员报酬发放</w:t>
      </w:r>
    </w:p>
    <w:p w14:paraId="4E49D364">
      <w:pPr>
        <w:ind w:firstLine="2530" w:firstLineChars="700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指导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意见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出台背景</w:t>
      </w:r>
    </w:p>
    <w:p w14:paraId="40A7826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F320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中共南阳市卧龙区委农村工作领导小组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关于规范农村集体经济组织任职人员报酬发放的指导意见(试行)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（宛龙农领发〔2025〕24号</w:t>
      </w:r>
      <w:r>
        <w:rPr>
          <w:rFonts w:hint="eastAsia" w:ascii="仿宋" w:hAnsi="仿宋" w:eastAsia="仿宋" w:cs="仿宋"/>
          <w:sz w:val="32"/>
          <w:szCs w:val="32"/>
        </w:rPr>
        <w:t>的出台背景，源于乡村振兴战略深化过程中暴露的基层治理痛点与制度短板，需系统性回应以下核心问题：</w:t>
      </w:r>
    </w:p>
    <w:p w14:paraId="1501DA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一、集体经济组织工作承担着脱贫攻坚与乡村振兴有效衔接的政策保障，稳定基层队伍任务艰巨</w:t>
      </w:r>
    </w:p>
    <w:p w14:paraId="634F5C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村级集体经济组织承担着开发与利用集体资源、经营与管理集体资产、组织农业生产发展与服务，承担村级、组级财务管理与收益分配的工作职能，需要加强基层队伍的凝聚力、战斗力，增加村级集体经济收入，为保障村务运转，维护基层公益服务和生产设施，提升群众利益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提供坚实基础。</w:t>
      </w:r>
    </w:p>
    <w:p w14:paraId="5360E6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二、建立报酬保障机制，激发干事创业积极性</w:t>
      </w:r>
    </w:p>
    <w:p w14:paraId="3B39FD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因为现实客观条件与历史遗留问题交织，村级集体经济组织在人员报酬方面无法适应现在日常工作生活需要，影响了村级工作人员的积极性与主动性，也制约了村级集体经济的健康发展。如积极谋划创新思路发展壮大村集体经济的村干部，和观望推托不敢作为的村干部报酬区别不大，“干好干活一个样”的现状影响了投身于村集体经济建设人才的积极性，偏远村庄出现“留人难”问题，导致人才流失。</w:t>
      </w:r>
    </w:p>
    <w:p w14:paraId="558574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三、聚焦解决报酬发放单一，为基层干部分忧解难</w:t>
      </w:r>
    </w:p>
    <w:p w14:paraId="22D7D3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长期以来承担我区村集体经济组织经营职能的人员报酬发放单一，工作经费偏低，</w:t>
      </w:r>
      <w:r>
        <w:rPr>
          <w:rFonts w:hint="eastAsia" w:ascii="仿宋" w:hAnsi="仿宋" w:eastAsia="仿宋" w:cs="仿宋"/>
          <w:sz w:val="32"/>
          <w:szCs w:val="32"/>
        </w:rPr>
        <w:t>缺乏与集体经济绩效的联动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个别干部全年收入未达到省规定的标准，与岗位责任不匹配，导致干部“心里没底”，影响工作积极性。</w:t>
      </w:r>
    </w:p>
    <w:p w14:paraId="02B394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四、贯彻落实相关法律法规，确保政策执行到位</w:t>
      </w:r>
    </w:p>
    <w:p w14:paraId="36256D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2025年5月1日实施的《中华人民共和国农村集体经济组织法》第九条规定，“对发展农村集体经济组织事业做出突出贡献的组织和个人，按照国家规定给予表彰和奖励”；第五十四条：　县级人民政府和乡镇人民政府、街道办事处应当加强农村集体经济组织经营管理队伍建设，制定农村集体经济组织人才培养计划，完善激励机制，支持和引导各类人才服务新型农村集体经济发展。</w:t>
      </w:r>
    </w:p>
    <w:p w14:paraId="5EE990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卧龙区委办公室卧龙区政府办公室关于印发《卧龙区扶持发展村级集体经济实施方案》的通知（宛龙办〔2020〕13号）六（五）2、加大表彰奖励，建立奖补机制。把完成村级集体经济发展目标任务与村干部报酬挂钩，从当年纯收入中超额部分列支5%—10%的资金，奖励作出突出贡献的村干部。</w:t>
      </w:r>
    </w:p>
    <w:p w14:paraId="37486C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中共南阳市卧龙区委党的建设工作领导小组办公室文件《关于进一步明确卧龙区村（社区）党组织争创“五星”支部激励机制相关措施的通知（试行）》（宛龙党建办〔2024〕9号）二、提高经济待遇。对获评“四星”及以上支部的，村集体经济经营性收入超过20万元的，可从当年村集体经济经营性收入增长部分提取15%用于对村“两委”干部的奖励。</w:t>
      </w:r>
    </w:p>
    <w:p w14:paraId="37FDD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综上所述，《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关于规范农村集体经济组织任职人员报酬发放的指导意见(试行)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（宛龙农领发〔2025〕24号）</w:t>
      </w:r>
      <w:r>
        <w:rPr>
          <w:rFonts w:hint="eastAsia" w:ascii="仿宋" w:hAnsi="仿宋" w:eastAsia="仿宋" w:cs="仿宋"/>
          <w:sz w:val="32"/>
          <w:szCs w:val="32"/>
        </w:rPr>
        <w:t>的出台，直指基层治理中“人难留、事难办、心难安”的沉疴，通过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财政保障刚性化、激励分配绩效化、职业保障长效化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三重改革，将村干部从“临时岗”转型为“终身业”推动“待遇提升”真正转化为“治理效能”升级。</w:t>
      </w:r>
    </w:p>
    <w:p w14:paraId="420CB18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9BCD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38195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38195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ODBjNTFkZjRkMGU5ZDkxNTU2ZTQ2NjdkNDk3NDQifQ=="/>
  </w:docVars>
  <w:rsids>
    <w:rsidRoot w:val="28BE42FC"/>
    <w:rsid w:val="22E35D70"/>
    <w:rsid w:val="28BE42FC"/>
    <w:rsid w:val="7EE0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1237</Words>
  <Characters>1261</Characters>
  <Lines>0</Lines>
  <Paragraphs>0</Paragraphs>
  <TotalTime>7</TotalTime>
  <ScaleCrop>false</ScaleCrop>
  <LinksUpToDate>false</LinksUpToDate>
  <CharactersWithSpaces>1262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2025-08-14T08:54:00Z</dcterms:created>
  <dc:creator>茶语清心(^_^)</dc:creator>
  <cp:lastModifiedBy>L</cp:lastModifiedBy>
  <dcterms:modified xsi:type="dcterms:W3CDTF">2026-01-19T06:56:05Z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D33D9FA585694ADFA6CE3072CC218231_13</vt:lpwstr>
  </property>
  <property fmtid="{D5CDD505-2E9C-101B-9397-08002B2CF9AE}" pid="4" name="KSOTemplateDocerSaveRecord">
    <vt:lpwstr>eyJoZGlkIjoiNjk2M2IzMDM4NTJmYjg4ZDA0YWY1MThlMjcyMzJhNzIiLCJ1c2VySWQiOiIyMjc3MjEzOTUifQ==</vt:lpwstr>
  </property>
</Properties>
</file>