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B9AC9">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《卧龙区人民政府行政规范性文件清理意见（征求意见稿）》起草说明</w:t>
      </w:r>
    </w:p>
    <w:p w14:paraId="7D237AD1">
      <w:pPr>
        <w:keepNext w:val="0"/>
        <w:keepLines w:val="0"/>
        <w:pageBreakBefore w:val="0"/>
        <w:numPr>
          <w:ilvl w:val="0"/>
          <w:numId w:val="1"/>
        </w:numPr>
        <w:kinsoku/>
        <w:wordWrap/>
        <w:overflowPunct/>
        <w:topLinePunct w:val="0"/>
        <w:autoSpaceDE/>
        <w:autoSpaceDN/>
        <w:bidi w:val="0"/>
        <w:adjustRightInd/>
        <w:snapToGrid/>
        <w:spacing w:line="560" w:lineRule="exact"/>
        <w:ind w:left="640" w:leftChars="200" w:firstLine="0" w:firstLineChars="0"/>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清理背景</w:t>
      </w:r>
    </w:p>
    <w:p w14:paraId="7EF9C283">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lang w:val="en-US" w:eastAsia="zh-CN"/>
        </w:rPr>
      </w:pPr>
      <w:bookmarkStart w:id="0" w:name="_GoBack"/>
      <w:bookmarkEnd w:id="0"/>
      <w:r>
        <w:rPr>
          <w:rFonts w:hint="eastAsia" w:ascii="仿宋_GB2312" w:hAnsi="仿宋_GB2312" w:eastAsia="仿宋_GB2312" w:cs="仿宋_GB2312"/>
          <w:color w:val="000000"/>
          <w:spacing w:val="0"/>
          <w:w w:val="100"/>
          <w:position w:val="0"/>
          <w:sz w:val="32"/>
          <w:szCs w:val="32"/>
          <w:lang w:val="en-US" w:eastAsia="zh-CN"/>
        </w:rPr>
        <w:t>为全面贯彻党的二十大精神，落实国务院关于建设全国统一大市场的决策部署，根据《河南省行政规范性文件管理办法》《南阳市人民政府关于清理行政规范性文件的决定》（宛政〔2025〕5号）及《南阳市司法局 南阳市市场监督管理局关于开展妨碍统一大市场建设的政策措施清理工作的通知》（宛司文〔2025〕10号）要求，我区组织开展了行政规范性文件集中清理工作，旨在优化法治化营商环境，破除制约市场公平竞争的制度性障碍。</w:t>
      </w:r>
    </w:p>
    <w:p w14:paraId="67624B30">
      <w:pPr>
        <w:keepNext w:val="0"/>
        <w:keepLines w:val="0"/>
        <w:pageBreakBefore w:val="0"/>
        <w:kinsoku/>
        <w:wordWrap/>
        <w:overflowPunct/>
        <w:topLinePunct w:val="0"/>
        <w:autoSpaceDE/>
        <w:autoSpaceDN/>
        <w:bidi w:val="0"/>
        <w:adjustRightInd/>
        <w:snapToGrid/>
        <w:spacing w:line="560" w:lineRule="exact"/>
        <w:ind w:left="640" w:leftChars="200" w:firstLine="0" w:firstLineChars="0"/>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二、清理原则</w:t>
      </w:r>
    </w:p>
    <w:p w14:paraId="7222E98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坚持“谁制定、谁清理，谁实施、谁清理”的原则，重点围绕以下方面开展清理：</w:t>
      </w:r>
    </w:p>
    <w:p w14:paraId="4FAF0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（一）与法律、法规、规章或者相关政策规定不一致的；</w:t>
      </w:r>
    </w:p>
    <w:p w14:paraId="5F370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（二）调整对象已不存在的；</w:t>
      </w:r>
    </w:p>
    <w:p w14:paraId="1ADE1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（三）不适应经济社会发展要求的；</w:t>
      </w:r>
    </w:p>
    <w:p w14:paraId="0C407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（四）其他应当及时清理的情形。</w:t>
      </w:r>
    </w:p>
    <w:p w14:paraId="1F418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both"/>
        <w:textAlignment w:val="auto"/>
        <w:rPr>
          <w:rFonts w:hint="eastAsia" w:ascii="黑体" w:hAnsi="黑体" w:eastAsia="黑体" w:cs="黑体"/>
          <w:lang w:val="en-US" w:eastAsia="zh-CN"/>
        </w:rPr>
      </w:pPr>
      <w:r>
        <w:rPr>
          <w:rFonts w:hint="eastAsia" w:ascii="黑体" w:hAnsi="黑体" w:eastAsia="黑体" w:cs="黑体"/>
          <w:lang w:val="en-US" w:eastAsia="zh-CN"/>
        </w:rPr>
        <w:t>三、清理结果</w:t>
      </w:r>
    </w:p>
    <w:p w14:paraId="335C6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lang w:val="en-US" w:eastAsia="zh-CN"/>
        </w:rPr>
      </w:pPr>
      <w:r>
        <w:rPr>
          <w:rFonts w:hint="eastAsia"/>
          <w:lang w:val="en-US" w:eastAsia="zh-CN"/>
        </w:rPr>
        <w:t>现拟对</w:t>
      </w:r>
      <w:r>
        <w:rPr>
          <w:rFonts w:hint="eastAsia" w:ascii="仿宋_GB2312" w:hAnsi="仿宋_GB2312" w:eastAsia="仿宋_GB2312" w:cs="仿宋_GB2312"/>
          <w:sz w:val="32"/>
          <w:szCs w:val="32"/>
          <w:lang w:val="en-US" w:eastAsia="zh-CN"/>
        </w:rPr>
        <w:t>《南阳卧龙区人民政府关于印发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卧龙区人才住房补贴实施细则（试行）</w:t>
      </w:r>
      <w:r>
        <w:rPr>
          <w:rFonts w:hint="eastAsia" w:ascii="仿宋_GB2312" w:hAnsi="仿宋_GB2312" w:cs="仿宋_GB2312"/>
          <w:sz w:val="32"/>
          <w:szCs w:val="32"/>
          <w:lang w:val="en-US" w:eastAsia="zh-CN"/>
        </w:rPr>
        <w:t>〉的通知》</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宛龙政〔2024〕5号</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pacing w:val="0"/>
          <w:w w:val="100"/>
          <w:position w:val="0"/>
          <w:sz w:val="32"/>
          <w:szCs w:val="32"/>
          <w:lang w:val="en-US" w:eastAsia="zh-CN"/>
        </w:rPr>
        <w:t>个行政</w:t>
      </w:r>
      <w:r>
        <w:rPr>
          <w:rFonts w:hint="eastAsia" w:ascii="仿宋_GB2312" w:hAnsi="仿宋_GB2312" w:eastAsia="仿宋_GB2312" w:cs="仿宋_GB2312"/>
          <w:color w:val="000000"/>
          <w:spacing w:val="0"/>
          <w:w w:val="100"/>
          <w:position w:val="0"/>
          <w:sz w:val="32"/>
          <w:szCs w:val="32"/>
        </w:rPr>
        <w:t>规范性文件</w:t>
      </w:r>
      <w:r>
        <w:rPr>
          <w:rFonts w:hint="eastAsia" w:ascii="仿宋_GB2312" w:hAnsi="仿宋_GB2312" w:eastAsia="仿宋_GB2312" w:cs="仿宋_GB2312"/>
          <w:color w:val="000000"/>
          <w:spacing w:val="0"/>
          <w:w w:val="100"/>
          <w:position w:val="0"/>
          <w:sz w:val="32"/>
          <w:szCs w:val="32"/>
          <w:lang w:val="en-US" w:eastAsia="zh-CN"/>
        </w:rPr>
        <w:t>决定宣布失效，</w:t>
      </w:r>
      <w:r>
        <w:rPr>
          <w:rFonts w:hint="eastAsia" w:ascii="仿宋_GB2312" w:hAnsi="仿宋_GB2312" w:eastAsia="仿宋_GB2312" w:cs="仿宋_GB2312"/>
          <w:sz w:val="32"/>
          <w:szCs w:val="32"/>
          <w:lang w:val="en-US" w:eastAsia="zh-CN"/>
        </w:rPr>
        <w:t>《南阳卧龙区人民政府办公室关于印发卧龙区农业水价综合改革实施方案的通知》（宛龙政办〔2021〕16号）等5个行政规范性文件决定废止</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sz w:val="32"/>
          <w:szCs w:val="32"/>
          <w:lang w:val="en-US" w:eastAsia="zh-CN"/>
        </w:rPr>
        <w:t>南阳市卧龙区人民政府</w:t>
      </w:r>
      <w:r>
        <w:rPr>
          <w:rFonts w:hint="eastAsia" w:ascii="仿宋_GB2312" w:hAnsi="仿宋_GB2312" w:cs="仿宋_GB2312"/>
          <w:sz w:val="32"/>
          <w:szCs w:val="32"/>
          <w:lang w:val="en-US" w:eastAsia="zh-CN"/>
        </w:rPr>
        <w:t>办公室</w:t>
      </w:r>
      <w:r>
        <w:rPr>
          <w:rFonts w:hint="eastAsia" w:ascii="仿宋_GB2312" w:hAnsi="仿宋_GB2312" w:eastAsia="仿宋_GB2312" w:cs="仿宋_GB2312"/>
          <w:sz w:val="32"/>
          <w:szCs w:val="32"/>
          <w:lang w:val="en-US" w:eastAsia="zh-CN"/>
        </w:rPr>
        <w:t>关于印发卧龙区促进砂石行业健康发展若干意见的通知》（宛龙政办〔2020〕19号）1个行政规范性文件决定修改</w:t>
      </w:r>
      <w:r>
        <w:rPr>
          <w:rFonts w:hint="eastAsia" w:ascii="仿宋_GB2312" w:hAnsi="仿宋_GB2312" w:cs="仿宋_GB2312"/>
          <w:sz w:val="32"/>
          <w:szCs w:val="32"/>
          <w:lang w:val="en-US" w:eastAsia="zh-CN"/>
        </w:rPr>
        <w:t>。</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77636"/>
    <w:multiLevelType w:val="singleLevel"/>
    <w:tmpl w:val="A35776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mY1MGVmMjJlYzg0Y2Q4N2FlNzc4NTg4NmFiNmMifQ=="/>
  </w:docVars>
  <w:rsids>
    <w:rsidRoot w:val="00000000"/>
    <w:rsid w:val="03ED68B8"/>
    <w:rsid w:val="054D733B"/>
    <w:rsid w:val="0B0706CF"/>
    <w:rsid w:val="0BB81C83"/>
    <w:rsid w:val="13207193"/>
    <w:rsid w:val="19EA2F9A"/>
    <w:rsid w:val="1A53114A"/>
    <w:rsid w:val="1CA67980"/>
    <w:rsid w:val="1E306088"/>
    <w:rsid w:val="25044D69"/>
    <w:rsid w:val="2A8A0812"/>
    <w:rsid w:val="35614D6D"/>
    <w:rsid w:val="3C765342"/>
    <w:rsid w:val="426C4BE2"/>
    <w:rsid w:val="493E2C1D"/>
    <w:rsid w:val="4B91256C"/>
    <w:rsid w:val="54481172"/>
    <w:rsid w:val="610C741F"/>
    <w:rsid w:val="6B4C3829"/>
    <w:rsid w:val="6ED947AE"/>
    <w:rsid w:val="70B5700F"/>
    <w:rsid w:val="74756157"/>
    <w:rsid w:val="78F121FB"/>
    <w:rsid w:val="7A0209E9"/>
    <w:rsid w:val="7BC1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cs="仿宋_GB2312" w:asciiTheme="minorAscii" w:hAnsiTheme="minorAscii"/>
      <w:kern w:val="2"/>
      <w:sz w:val="32"/>
      <w:szCs w:val="32"/>
      <w:u w:val="none"/>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529</Characters>
  <Lines>0</Lines>
  <Paragraphs>0</Paragraphs>
  <TotalTime>0</TotalTime>
  <ScaleCrop>false</ScaleCrop>
  <LinksUpToDate>false</LinksUpToDate>
  <CharactersWithSpaces>530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2021-08-03T01:20:00Z</dcterms:created>
  <dc:creator>user01</dc:creator>
  <cp:lastModifiedBy>asd</cp:lastModifiedBy>
  <dcterms:modified xsi:type="dcterms:W3CDTF">2025-08-15T09:06:02Z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8408891CA79E453BABF8535AF844E2A5</vt:lpwstr>
  </property>
  <property fmtid="{D5CDD505-2E9C-101B-9397-08002B2CF9AE}" pid="4" name="KSOTemplateDocerSaveRecord">
    <vt:lpwstr>eyJoZGlkIjoiZWFhOGU4MDg3NzM0MGZkZDZmZmUyYmFiZWE5MDY1MTQiLCJ1c2VySWQiOiIxNjY1NDYwMDY4In0=</vt:lpwstr>
  </property>
</Properties>
</file>