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B" w:rsidRDefault="000D068B">
      <w:pPr>
        <w:spacing w:line="300" w:lineRule="exact"/>
        <w:jc w:val="center"/>
        <w:rPr>
          <w:rFonts w:ascii="楷体_GB2312" w:eastAsia="楷体_GB2312" w:hAnsi="楷体_GB2312" w:cs="楷体_GB2312"/>
          <w:sz w:val="44"/>
          <w:szCs w:val="44"/>
        </w:rPr>
      </w:pPr>
    </w:p>
    <w:p w:rsidR="000D068B" w:rsidRPr="002D5D6E" w:rsidRDefault="00FC170A">
      <w:pPr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 w:rsidRPr="002D5D6E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蒲政发</w:t>
      </w:r>
      <w:r w:rsidR="00787497" w:rsidRPr="002D5D6E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[</w:t>
      </w:r>
      <w:r w:rsidR="00A316E8" w:rsidRPr="002D5D6E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2025</w:t>
      </w:r>
      <w:r w:rsidR="00787497" w:rsidRPr="002D5D6E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]</w:t>
      </w:r>
      <w:r w:rsidR="00C05390" w:rsidRPr="002D5D6E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7</w:t>
      </w:r>
      <w:r w:rsidR="00787497" w:rsidRPr="002D5D6E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号</w:t>
      </w:r>
    </w:p>
    <w:p w:rsidR="00A316E8" w:rsidRPr="0084032B" w:rsidRDefault="00A316E8" w:rsidP="00A316E8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bookmark5"/>
      <w:bookmarkStart w:id="1" w:name="bookmark3"/>
      <w:bookmarkStart w:id="2" w:name="bookmark4"/>
      <w:r w:rsidRPr="0084032B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  <w:lang w:val="en-US" w:eastAsia="zh-CN" w:bidi="ar-SA"/>
        </w:rPr>
        <w:t>南阳市卧龙区</w:t>
      </w:r>
      <w:bookmarkEnd w:id="0"/>
      <w:r w:rsidRPr="0084032B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  <w:lang w:val="en-US" w:eastAsia="zh-CN" w:bidi="ar-SA"/>
        </w:rPr>
        <w:t>蒲山镇</w:t>
      </w:r>
      <w:r w:rsidR="0084032B" w:rsidRPr="0084032B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  <w:lang w:val="en-US" w:eastAsia="zh-CN" w:bidi="ar-SA"/>
        </w:rPr>
        <w:t>人民政府</w:t>
      </w:r>
    </w:p>
    <w:p w:rsidR="002B179C" w:rsidRDefault="00A316E8" w:rsidP="00A316E8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  <w:lang w:val="en-US" w:eastAsia="zh-CN" w:bidi="ar-SA"/>
        </w:rPr>
      </w:pPr>
      <w:bookmarkStart w:id="3" w:name="bookmark6"/>
      <w:r w:rsidRPr="0084032B"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  <w:lang w:val="en-US" w:eastAsia="zh-CN" w:bidi="ar-SA"/>
        </w:rPr>
        <w:t>关于公布行政规范性文件清理结果的决定</w:t>
      </w:r>
      <w:bookmarkEnd w:id="1"/>
      <w:bookmarkEnd w:id="2"/>
      <w:bookmarkEnd w:id="3"/>
    </w:p>
    <w:p w:rsidR="00A316E8" w:rsidRPr="0084032B" w:rsidRDefault="002B179C" w:rsidP="00A316E8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  <w:lang w:val="en-US" w:eastAsia="zh-CN" w:bidi="ar-SA"/>
        </w:rPr>
        <w:t>（征求意见稿）</w:t>
      </w:r>
    </w:p>
    <w:p w:rsidR="00A316E8" w:rsidRDefault="00A316E8" w:rsidP="002D5D6E">
      <w:pPr>
        <w:pStyle w:val="Bodytext1"/>
        <w:spacing w:line="480" w:lineRule="exact"/>
        <w:ind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各村（社区）、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有关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316E8" w:rsidRDefault="00A316E8" w:rsidP="002D5D6E">
      <w:pPr>
        <w:pStyle w:val="Bodytext1"/>
        <w:spacing w:line="48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2024年8月1日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起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施行的《河南省行政规范性文件管理办法》的要求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对我单位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现行有效的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规范性文件进行清理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现将清理结果公布如下：</w:t>
      </w:r>
    </w:p>
    <w:p w:rsidR="00435166" w:rsidRDefault="00A316E8" w:rsidP="002D5D6E">
      <w:pPr>
        <w:pStyle w:val="Bodytext1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5C2EDE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171E4D"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 w:rsidRPr="005C2EDE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171E4D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16635" w:rsidRPr="00C928EB" w:rsidRDefault="00216635" w:rsidP="002D5D6E">
      <w:pPr>
        <w:pStyle w:val="Bodytext1"/>
        <w:spacing w:line="4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val="en-US" w:eastAsia="zh-CN" w:bidi="ar-SA"/>
        </w:rPr>
      </w:pPr>
      <w:r w:rsidRPr="00C928EB"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>1、《关于印发〈卧龙区蒲山镇燃气安全专项整治实施方案〉的通知》（蒲政发[2023]66号）；</w:t>
      </w:r>
    </w:p>
    <w:p w:rsidR="00216635" w:rsidRPr="00C928EB" w:rsidRDefault="00216635" w:rsidP="002D5D6E">
      <w:pPr>
        <w:pStyle w:val="Bodytext1"/>
        <w:spacing w:line="4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val="en-US" w:eastAsia="zh-CN" w:bidi="ar-SA"/>
        </w:rPr>
      </w:pPr>
      <w:r w:rsidRPr="00C928EB"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>2、《关于印发〈卧龙区蒲山镇集中开展安全生产〉“六查一打”专项行动工作方案》的通知（蒲政发[2023]69号）；</w:t>
      </w:r>
    </w:p>
    <w:p w:rsidR="00216635" w:rsidRPr="00C928EB" w:rsidRDefault="00216635" w:rsidP="002D5D6E">
      <w:pPr>
        <w:pStyle w:val="Bodytext1"/>
        <w:spacing w:line="4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val="en-US" w:eastAsia="zh-CN" w:bidi="ar-SA"/>
        </w:rPr>
      </w:pPr>
      <w:r w:rsidRPr="00C928EB"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>3、《关于印发〈蒲山镇2023年村庄清洁行动“秋冬季战役”实施方案〉的通知》（蒲政发[2023]70号）；</w:t>
      </w:r>
    </w:p>
    <w:p w:rsidR="00216635" w:rsidRPr="00C928EB" w:rsidRDefault="00216635" w:rsidP="002D5D6E">
      <w:pPr>
        <w:pStyle w:val="Bodytext1"/>
        <w:spacing w:line="4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val="en-US" w:eastAsia="zh-CN" w:bidi="ar-SA"/>
        </w:rPr>
      </w:pPr>
      <w:r w:rsidRPr="00C928EB">
        <w:rPr>
          <w:rFonts w:ascii="仿宋_GB2312" w:eastAsia="仿宋_GB2312" w:hAnsi="仿宋_GB2312" w:cs="仿宋_GB2312" w:hint="eastAsia"/>
          <w:kern w:val="2"/>
          <w:sz w:val="32"/>
          <w:szCs w:val="32"/>
          <w:lang w:val="en-US" w:eastAsia="zh-CN" w:bidi="ar-SA"/>
        </w:rPr>
        <w:t>4、《关于印发〈蒲山镇 2024 年春节期间安全生产集中整治专项行动工作方案〉的通知》（蒲政发[2024]5 号）。</w:t>
      </w:r>
    </w:p>
    <w:p w:rsidR="00A316E8" w:rsidRDefault="00B20A5C" w:rsidP="002D5D6E">
      <w:pPr>
        <w:widowControl/>
        <w:spacing w:after="21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="00A316E8">
        <w:rPr>
          <w:rFonts w:ascii="仿宋_GB2312" w:eastAsia="仿宋_GB2312" w:hAnsi="仿宋_GB2312" w:cs="仿宋_GB2312" w:hint="eastAsia"/>
          <w:sz w:val="32"/>
          <w:szCs w:val="32"/>
        </w:rPr>
        <w:t>4个行政规范性文件决定废止。</w:t>
      </w:r>
    </w:p>
    <w:p w:rsidR="00A316E8" w:rsidRDefault="00A316E8" w:rsidP="002D5D6E">
      <w:pPr>
        <w:pStyle w:val="a5"/>
        <w:spacing w:line="480" w:lineRule="exact"/>
        <w:rPr>
          <w:lang w:eastAsia="zh-CN"/>
        </w:rPr>
      </w:pPr>
    </w:p>
    <w:p w:rsidR="00A316E8" w:rsidRDefault="00A316E8" w:rsidP="002D5D6E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16E8" w:rsidRDefault="00A316E8" w:rsidP="002D5D6E">
      <w:pPr>
        <w:spacing w:line="4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蒲山镇人民政府</w:t>
      </w:r>
    </w:p>
    <w:p w:rsidR="00A316E8" w:rsidRDefault="00A316E8" w:rsidP="002D5D6E">
      <w:pPr>
        <w:spacing w:line="480" w:lineRule="exact"/>
        <w:ind w:right="800"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 w:rsidR="00F757A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757A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p w:rsidR="00A316E8" w:rsidRDefault="00A316E8" w:rsidP="002D5D6E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16E8" w:rsidRDefault="00A316E8" w:rsidP="00A316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316E8" w:rsidRDefault="00A316E8" w:rsidP="00A316E8">
      <w:pPr>
        <w:pStyle w:val="Bodytext2"/>
        <w:spacing w:after="160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废止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行政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规范性文件目录</w:t>
      </w:r>
    </w:p>
    <w:tbl>
      <w:tblPr>
        <w:tblW w:w="9349" w:type="dxa"/>
        <w:tblInd w:w="96" w:type="dxa"/>
        <w:tblLook w:val="04A0"/>
      </w:tblPr>
      <w:tblGrid>
        <w:gridCol w:w="846"/>
        <w:gridCol w:w="5400"/>
        <w:gridCol w:w="3103"/>
      </w:tblGrid>
      <w:tr w:rsidR="00A316E8" w:rsidTr="00792E4E">
        <w:trPr>
          <w:trHeight w:val="8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6E8" w:rsidRDefault="00A316E8" w:rsidP="00792E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6E8" w:rsidRDefault="00A316E8" w:rsidP="00792E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6E8" w:rsidRDefault="00A316E8" w:rsidP="00792E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文号</w:t>
            </w:r>
          </w:p>
        </w:tc>
      </w:tr>
      <w:tr w:rsidR="00FC0466" w:rsidTr="00792E4E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0466" w:rsidRDefault="00FC0466" w:rsidP="00792E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792E4E">
            <w:pPr>
              <w:widowControl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关于印发《卧龙区蒲山镇燃气安全专项整治实施方案》的通知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FF05A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蒲政发[2023]66号</w:t>
            </w:r>
          </w:p>
        </w:tc>
      </w:tr>
      <w:tr w:rsidR="00FC0466" w:rsidTr="00792E4E">
        <w:trPr>
          <w:trHeight w:val="6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0466" w:rsidRDefault="00FC0466" w:rsidP="00792E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792E4E">
            <w:pPr>
              <w:widowControl/>
              <w:spacing w:line="440" w:lineRule="exact"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关于印发《卧龙区蒲山镇集中开展安全生产“六查一打”专项行动工作方案》的通知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FF05A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蒲政发[2023]69号</w:t>
            </w:r>
          </w:p>
        </w:tc>
      </w:tr>
      <w:tr w:rsidR="00FC0466" w:rsidTr="00792E4E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0466" w:rsidRDefault="00FC0466" w:rsidP="00792E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792E4E">
            <w:pPr>
              <w:widowControl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关于印发《蒲山镇2023年村庄清洁行动“秋冬季战役”实施方案》的通知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FF05A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蒲政发[2023]70号</w:t>
            </w:r>
          </w:p>
        </w:tc>
      </w:tr>
      <w:tr w:rsidR="00FC0466" w:rsidTr="00E60592">
        <w:trPr>
          <w:trHeight w:val="1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0466" w:rsidRDefault="00FC0466" w:rsidP="00792E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792E4E">
            <w:pPr>
              <w:widowControl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关于印发《蒲山镇 2024 年春节期间安全生产集中整治专项行动工作方案》的通知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66" w:rsidRPr="00553227" w:rsidRDefault="00FC0466" w:rsidP="00FF05A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蒲政发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[2024</w:t>
            </w:r>
            <w:r w:rsidRPr="0055322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]5 号</w:t>
            </w:r>
          </w:p>
        </w:tc>
      </w:tr>
    </w:tbl>
    <w:p w:rsidR="00A316E8" w:rsidRDefault="00A316E8" w:rsidP="00A316E8">
      <w:pPr>
        <w:rPr>
          <w:rFonts w:ascii="仿宋_GB2312" w:eastAsia="仿宋_GB2312" w:hAnsi="仿宋_GB2312" w:cs="仿宋_GB2312"/>
          <w:sz w:val="32"/>
          <w:szCs w:val="32"/>
        </w:rPr>
      </w:pPr>
    </w:p>
    <w:p w:rsidR="000D068B" w:rsidRDefault="000D068B">
      <w:pPr>
        <w:jc w:val="center"/>
        <w:rPr>
          <w:rFonts w:ascii="楷体_GB2312" w:eastAsia="楷体_GB2312" w:hAnsi="楷体_GB2312" w:cs="楷体_GB2312"/>
          <w:sz w:val="44"/>
          <w:szCs w:val="44"/>
        </w:rPr>
      </w:pPr>
    </w:p>
    <w:sectPr w:rsidR="000D068B" w:rsidSect="000D068B">
      <w:pgSz w:w="11906" w:h="16838"/>
      <w:pgMar w:top="2608" w:right="1417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29" w:rsidRDefault="00087129" w:rsidP="00A316E8">
      <w:r>
        <w:separator/>
      </w:r>
    </w:p>
  </w:endnote>
  <w:endnote w:type="continuationSeparator" w:id="0">
    <w:p w:rsidR="00087129" w:rsidRDefault="00087129" w:rsidP="00A3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29" w:rsidRDefault="00087129" w:rsidP="00A316E8">
      <w:r>
        <w:separator/>
      </w:r>
    </w:p>
  </w:footnote>
  <w:footnote w:type="continuationSeparator" w:id="0">
    <w:p w:rsidR="00087129" w:rsidRDefault="00087129" w:rsidP="00A31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3NTZiNzIxOTQ1YmIxYTliM2M4MTU5MmJiYTU5NjAifQ=="/>
  </w:docVars>
  <w:rsids>
    <w:rsidRoot w:val="000D068B"/>
    <w:rsid w:val="00087129"/>
    <w:rsid w:val="000D068B"/>
    <w:rsid w:val="00171E4D"/>
    <w:rsid w:val="00216635"/>
    <w:rsid w:val="00262E8D"/>
    <w:rsid w:val="002B179C"/>
    <w:rsid w:val="002D5D6E"/>
    <w:rsid w:val="00324C1D"/>
    <w:rsid w:val="00435166"/>
    <w:rsid w:val="004C4775"/>
    <w:rsid w:val="00787497"/>
    <w:rsid w:val="0084032B"/>
    <w:rsid w:val="008500BB"/>
    <w:rsid w:val="0097151D"/>
    <w:rsid w:val="00A316E8"/>
    <w:rsid w:val="00AA184E"/>
    <w:rsid w:val="00B20A5C"/>
    <w:rsid w:val="00C05390"/>
    <w:rsid w:val="00DA14A6"/>
    <w:rsid w:val="00E60592"/>
    <w:rsid w:val="00F757A9"/>
    <w:rsid w:val="00FB3110"/>
    <w:rsid w:val="00FC0466"/>
    <w:rsid w:val="00FC170A"/>
    <w:rsid w:val="00FF05A0"/>
    <w:rsid w:val="013E2686"/>
    <w:rsid w:val="07300CC3"/>
    <w:rsid w:val="0D58062B"/>
    <w:rsid w:val="0DCF60DD"/>
    <w:rsid w:val="12E27315"/>
    <w:rsid w:val="134A310C"/>
    <w:rsid w:val="25B82157"/>
    <w:rsid w:val="28810F26"/>
    <w:rsid w:val="2D6329A9"/>
    <w:rsid w:val="2F012479"/>
    <w:rsid w:val="32957AA8"/>
    <w:rsid w:val="35040F15"/>
    <w:rsid w:val="3B4A0259"/>
    <w:rsid w:val="41EC525E"/>
    <w:rsid w:val="4389125B"/>
    <w:rsid w:val="4AB32D6A"/>
    <w:rsid w:val="5FC20B40"/>
    <w:rsid w:val="63AD43A2"/>
    <w:rsid w:val="683A7FA6"/>
    <w:rsid w:val="7ABE4C8F"/>
    <w:rsid w:val="7AF7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16E8"/>
    <w:rPr>
      <w:kern w:val="2"/>
      <w:sz w:val="18"/>
      <w:szCs w:val="18"/>
    </w:rPr>
  </w:style>
  <w:style w:type="paragraph" w:styleId="a4">
    <w:name w:val="footer"/>
    <w:basedOn w:val="a"/>
    <w:link w:val="Char0"/>
    <w:rsid w:val="00A31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16E8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A316E8"/>
    <w:pPr>
      <w:jc w:val="left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character" w:customStyle="1" w:styleId="Char1">
    <w:name w:val="正文文本 Char"/>
    <w:basedOn w:val="a0"/>
    <w:link w:val="a5"/>
    <w:uiPriority w:val="99"/>
    <w:rsid w:val="00A316E8"/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customStyle="1" w:styleId="Bodytext1">
    <w:name w:val="Body text|1"/>
    <w:basedOn w:val="a"/>
    <w:qFormat/>
    <w:rsid w:val="00A316E8"/>
    <w:pPr>
      <w:spacing w:line="427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Bodytext2">
    <w:name w:val="Body text|2"/>
    <w:basedOn w:val="a"/>
    <w:qFormat/>
    <w:rsid w:val="00A316E8"/>
    <w:pPr>
      <w:jc w:val="center"/>
    </w:pPr>
    <w:rPr>
      <w:rFonts w:ascii="宋体" w:eastAsia="宋体" w:hAnsi="宋体" w:cs="宋体"/>
      <w:color w:val="000000"/>
      <w:kern w:val="0"/>
      <w:sz w:val="40"/>
      <w:szCs w:val="40"/>
      <w:lang w:val="zh-TW" w:eastAsia="zh-TW" w:bidi="zh-TW"/>
    </w:rPr>
  </w:style>
  <w:style w:type="paragraph" w:styleId="2">
    <w:name w:val="Body Text 2"/>
    <w:basedOn w:val="a"/>
    <w:link w:val="2Char"/>
    <w:rsid w:val="00A316E8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A316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2023-09-22T09:15:00Z</cp:lastPrinted>
  <dcterms:created xsi:type="dcterms:W3CDTF">2023-07-24T07:57:00Z</dcterms:created>
  <dcterms:modified xsi:type="dcterms:W3CDTF">2025-08-07T03:47:00Z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46B4FDEB613643809A1AD08561CC8D9A_12</vt:lpwstr>
  </property>
</Properties>
</file>